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50735E" w14:textId="77777777" w:rsidR="008C377A" w:rsidRPr="00534B7A" w:rsidRDefault="008C377A" w:rsidP="008C377A">
      <w:pPr>
        <w:pStyle w:val="Heading6"/>
        <w:rPr>
          <w:rFonts w:ascii="Tahoma" w:hAnsi="Tahoma" w:cs="Tahoma"/>
          <w:sz w:val="22"/>
        </w:rPr>
      </w:pPr>
      <w:r w:rsidRPr="00534B7A">
        <w:rPr>
          <w:rFonts w:ascii="Tahoma" w:hAnsi="Tahoma" w:cs="Tahoma"/>
          <w:noProof/>
          <w:sz w:val="22"/>
          <w:lang w:eastAsia="lt-LT"/>
        </w:rPr>
        <mc:AlternateContent>
          <mc:Choice Requires="wps">
            <w:drawing>
              <wp:anchor distT="0" distB="0" distL="114300" distR="114300" simplePos="0" relativeHeight="251659264" behindDoc="0" locked="0" layoutInCell="1" allowOverlap="1" wp14:anchorId="4A2446CC" wp14:editId="6CBCDE71">
                <wp:simplePos x="0" y="0"/>
                <wp:positionH relativeFrom="column">
                  <wp:posOffset>4946015</wp:posOffset>
                </wp:positionH>
                <wp:positionV relativeFrom="paragraph">
                  <wp:posOffset>-228600</wp:posOffset>
                </wp:positionV>
                <wp:extent cx="1257300" cy="342900"/>
                <wp:effectExtent l="0" t="0" r="0" b="0"/>
                <wp:wrapNone/>
                <wp:docPr id="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7C6A18" w14:textId="77777777" w:rsidR="008C377A" w:rsidRPr="00181E86" w:rsidRDefault="008C377A" w:rsidP="008C377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2446CC" id="Rectangle 7" o:spid="_x0000_s1026" style="position:absolute;left:0;text-align:left;margin-left:389.45pt;margin-top:-18pt;width:99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" stroked="f">
                <v:textbox>
                  <w:txbxContent>
                    <w:p w14:paraId="177C6A18" w14:textId="77777777" w:rsidR="008C377A" w:rsidRPr="00181E86" w:rsidRDefault="008C377A" w:rsidP="008C377A"/>
                  </w:txbxContent>
                </v:textbox>
              </v:rect>
            </w:pict>
          </mc:Fallback>
        </mc:AlternateContent>
      </w:r>
      <w:r w:rsidRPr="00534B7A">
        <w:rPr>
          <w:rFonts w:ascii="Tahoma" w:hAnsi="Tahoma" w:cs="Tahoma"/>
          <w:sz w:val="22"/>
        </w:rPr>
        <w:t>DUOMENŲ TEIKIMO SUTARTIS VAISTINĖMS</w:t>
      </w:r>
    </w:p>
    <w:p w14:paraId="3766C899" w14:textId="77777777" w:rsidR="008C377A" w:rsidRPr="00534B7A" w:rsidRDefault="008C377A" w:rsidP="008C377A">
      <w:pPr>
        <w:tabs>
          <w:tab w:val="left" w:pos="4080"/>
          <w:tab w:val="center" w:pos="4819"/>
        </w:tabs>
        <w:rPr>
          <w:rFonts w:ascii="Tahoma" w:hAnsi="Tahoma" w:cs="Tahoma"/>
          <w:b/>
          <w:bCs/>
          <w:sz w:val="22"/>
          <w:szCs w:val="22"/>
          <w:lang w:val="lt-LT"/>
        </w:rPr>
      </w:pPr>
    </w:p>
    <w:p w14:paraId="7D2A5B30" w14:textId="77777777" w:rsidR="008C377A" w:rsidRPr="00534B7A" w:rsidRDefault="008C377A" w:rsidP="008C377A">
      <w:pPr>
        <w:jc w:val="center"/>
        <w:rPr>
          <w:rFonts w:ascii="Tahoma" w:hAnsi="Tahoma" w:cs="Tahoma"/>
          <w:sz w:val="22"/>
          <w:szCs w:val="22"/>
          <w:lang w:val="lt-LT"/>
        </w:rPr>
      </w:pPr>
      <w:r w:rsidRPr="00534B7A">
        <w:rPr>
          <w:rFonts w:ascii="Tahoma" w:hAnsi="Tahoma" w:cs="Tahoma"/>
          <w:sz w:val="22"/>
          <w:szCs w:val="22"/>
          <w:lang w:val="lt-LT"/>
        </w:rPr>
        <w:t>Nr.</w:t>
      </w:r>
    </w:p>
    <w:p w14:paraId="5CF936D3" w14:textId="77777777" w:rsidR="008C377A" w:rsidRPr="00534B7A" w:rsidRDefault="008C377A" w:rsidP="008C377A">
      <w:pPr>
        <w:pStyle w:val="Footer"/>
        <w:jc w:val="center"/>
        <w:rPr>
          <w:rFonts w:ascii="Tahoma" w:hAnsi="Tahoma" w:cs="Tahoma"/>
          <w:sz w:val="22"/>
          <w:szCs w:val="22"/>
          <w:lang w:val="lt-LT"/>
        </w:rPr>
      </w:pPr>
      <w:r w:rsidRPr="00534B7A">
        <w:rPr>
          <w:rFonts w:ascii="Tahoma" w:hAnsi="Tahoma" w:cs="Tahoma"/>
          <w:sz w:val="22"/>
          <w:szCs w:val="22"/>
          <w:lang w:val="lt-LT"/>
        </w:rPr>
        <w:t>Vilnius</w:t>
      </w:r>
    </w:p>
    <w:p w14:paraId="5FB91631" w14:textId="77777777" w:rsidR="008C377A" w:rsidRPr="00534B7A" w:rsidRDefault="008C377A" w:rsidP="008C377A">
      <w:pPr>
        <w:jc w:val="both"/>
        <w:rPr>
          <w:rFonts w:ascii="Tahoma" w:hAnsi="Tahoma" w:cs="Tahoma"/>
          <w:sz w:val="22"/>
          <w:szCs w:val="22"/>
          <w:lang w:val="lt-LT" w:eastAsia="lt-LT"/>
        </w:rPr>
      </w:pPr>
    </w:p>
    <w:p w14:paraId="5A9531F6" w14:textId="071751B7" w:rsidR="008C377A" w:rsidRPr="00181326" w:rsidRDefault="008C377A" w:rsidP="00181326">
      <w:pPr>
        <w:ind w:firstLine="720"/>
        <w:jc w:val="both"/>
        <w:rPr>
          <w:rFonts w:ascii="Tahoma" w:hAnsi="Tahoma" w:cs="Tahoma"/>
          <w:sz w:val="18"/>
          <w:szCs w:val="18"/>
          <w:lang w:val="lt-LT"/>
        </w:rPr>
      </w:pPr>
      <w:r w:rsidRPr="00534B7A">
        <w:rPr>
          <w:rFonts w:ascii="Tahoma" w:hAnsi="Tahoma" w:cs="Tahoma"/>
          <w:sz w:val="22"/>
          <w:szCs w:val="22"/>
          <w:lang w:val="lt-LT"/>
        </w:rPr>
        <w:t>Valstybės įmonė Registrų centras (toliau – Registrų centras), atstovaujama</w:t>
      </w:r>
      <w:r w:rsidR="00856277">
        <w:rPr>
          <w:rStyle w:val="ui-provider"/>
          <w:rFonts w:ascii="Tahoma" w:hAnsi="Tahoma" w:cs="Tahoma"/>
          <w:sz w:val="22"/>
          <w:szCs w:val="22"/>
        </w:rPr>
        <w:t xml:space="preserve"> Verslo klientų skyriaus Verslo klientų sutarčių grupės vadovo Motiejaus Nėniaus</w:t>
      </w:r>
      <w:r w:rsidR="003A4F97" w:rsidRPr="004727F3">
        <w:rPr>
          <w:rFonts w:ascii="Tahoma" w:hAnsi="Tahoma" w:cs="Tahoma"/>
          <w:sz w:val="22"/>
          <w:szCs w:val="22"/>
        </w:rPr>
        <w:t xml:space="preserve">, veikiančio </w:t>
      </w:r>
      <w:r w:rsidR="003A4F97" w:rsidRPr="004727F3">
        <w:rPr>
          <w:rStyle w:val="ui-provider"/>
          <w:rFonts w:ascii="Tahoma" w:hAnsi="Tahoma" w:cs="Tahoma"/>
          <w:sz w:val="22"/>
          <w:szCs w:val="22"/>
        </w:rPr>
        <w:t>pagal  2019 m. rugpjūčio 19 d. valstybės įmonės Registrų centro generalinio direktoriaus įsakymą Nr. VE-398 (1.3E) „Dėl pavedimo pasirašyti sutartis</w:t>
      </w:r>
      <w:r w:rsidR="003A4F97">
        <w:rPr>
          <w:rStyle w:val="ui-provider"/>
          <w:rFonts w:ascii="Tahoma" w:hAnsi="Tahoma" w:cs="Tahoma"/>
          <w:sz w:val="22"/>
          <w:szCs w:val="22"/>
        </w:rPr>
        <w:t>“</w:t>
      </w:r>
      <w:r w:rsidR="009D795D">
        <w:rPr>
          <w:rStyle w:val="ui-provider"/>
          <w:rFonts w:ascii="Tahoma" w:hAnsi="Tahoma" w:cs="Tahoma"/>
          <w:sz w:val="22"/>
          <w:szCs w:val="22"/>
        </w:rPr>
        <w:t>,</w:t>
      </w:r>
      <w:r w:rsidR="003A4F97">
        <w:rPr>
          <w:rStyle w:val="ui-provider"/>
          <w:rFonts w:ascii="Tahoma" w:hAnsi="Tahoma" w:cs="Tahoma"/>
          <w:sz w:val="22"/>
          <w:szCs w:val="22"/>
        </w:rPr>
        <w:t xml:space="preserve"> </w:t>
      </w:r>
      <w:r w:rsidR="00181326">
        <w:rPr>
          <w:rFonts w:ascii="Tahoma" w:hAnsi="Tahoma" w:cs="Tahoma"/>
          <w:sz w:val="22"/>
          <w:szCs w:val="22"/>
          <w:lang w:val="lt-LT"/>
        </w:rPr>
        <w:t xml:space="preserve">ir </w:t>
      </w:r>
      <w:sdt>
        <w:sdtPr>
          <w:rPr>
            <w:rFonts w:ascii="Tahoma" w:hAnsi="Tahoma" w:cs="Tahoma"/>
            <w:sz w:val="22"/>
            <w:szCs w:val="22"/>
            <w:lang w:val="lt-LT"/>
          </w:rPr>
          <w:id w:val="416207109"/>
          <w:placeholder>
            <w:docPart w:val="775B3594802C4F2A90CB144579359FF0"/>
          </w:placeholder>
          <w:showingPlcHdr/>
        </w:sdtPr>
        <w:sdtContent>
          <w:r w:rsidR="008825DE" w:rsidRPr="00181326">
            <w:rPr>
              <w:rStyle w:val="PlaceholderText"/>
              <w:rFonts w:ascii="Tahoma" w:eastAsiaTheme="minorHAnsi" w:hAnsi="Tahoma" w:cs="Tahoma"/>
              <w:color w:val="FF0000"/>
              <w:sz w:val="22"/>
              <w:szCs w:val="22"/>
            </w:rPr>
            <w:t>[įveskite TIKLSŲ vaistinės pavadinimą]</w:t>
          </w:r>
        </w:sdtContent>
      </w:sdt>
      <w:r w:rsidR="00864E55">
        <w:rPr>
          <w:rFonts w:ascii="Tahoma" w:hAnsi="Tahoma" w:cs="Tahoma"/>
          <w:sz w:val="22"/>
          <w:szCs w:val="22"/>
          <w:lang w:val="lt-LT"/>
        </w:rPr>
        <w:t xml:space="preserve"> </w:t>
      </w:r>
      <w:r w:rsidRPr="00534B7A">
        <w:rPr>
          <w:rFonts w:ascii="Tahoma" w:hAnsi="Tahoma" w:cs="Tahoma"/>
          <w:sz w:val="22"/>
          <w:szCs w:val="22"/>
          <w:lang w:val="lt-LT"/>
        </w:rPr>
        <w:t>(toliau – VAIST), atstovaujama</w:t>
      </w:r>
      <w:r w:rsidR="008825DE">
        <w:rPr>
          <w:rFonts w:ascii="Tahoma" w:hAnsi="Tahoma" w:cs="Tahoma"/>
          <w:sz w:val="22"/>
          <w:szCs w:val="22"/>
          <w:lang w:val="lt-LT"/>
        </w:rPr>
        <w:t xml:space="preserve"> </w:t>
      </w:r>
      <w:sdt>
        <w:sdtPr>
          <w:rPr>
            <w:rFonts w:ascii="Tahoma" w:hAnsi="Tahoma" w:cs="Tahoma"/>
            <w:sz w:val="22"/>
            <w:szCs w:val="22"/>
            <w:lang w:val="lt-LT"/>
          </w:rPr>
          <w:id w:val="1440031615"/>
          <w:placeholder>
            <w:docPart w:val="D7D817BBBAE24524A5C5B0C764BE915E"/>
          </w:placeholder>
          <w:showingPlcHdr/>
        </w:sdtPr>
        <w:sdtContent>
          <w:r w:rsidR="008825DE" w:rsidRPr="008825DE">
            <w:rPr>
              <w:rStyle w:val="PlaceholderText"/>
              <w:rFonts w:ascii="Tahoma" w:eastAsiaTheme="minorHAnsi" w:hAnsi="Tahoma" w:cs="Tahoma"/>
              <w:color w:val="FF0000"/>
              <w:sz w:val="22"/>
              <w:szCs w:val="22"/>
            </w:rPr>
            <w:t>[įveskite VAIST atstovo (sutartį pasirašančio asmens) pareigas, vardą, pavardę]</w:t>
          </w:r>
        </w:sdtContent>
      </w:sdt>
      <w:r w:rsidR="00181326">
        <w:rPr>
          <w:rFonts w:ascii="Tahoma" w:hAnsi="Tahoma" w:cs="Tahoma"/>
          <w:sz w:val="22"/>
          <w:szCs w:val="22"/>
          <w:lang w:val="lt-LT"/>
        </w:rPr>
        <w:t xml:space="preserve">, </w:t>
      </w:r>
      <w:r w:rsidRPr="00534B7A">
        <w:rPr>
          <w:rFonts w:ascii="Tahoma" w:hAnsi="Tahoma" w:cs="Tahoma"/>
          <w:sz w:val="22"/>
          <w:szCs w:val="22"/>
          <w:lang w:val="lt-LT"/>
        </w:rPr>
        <w:t xml:space="preserve">veikiančio </w:t>
      </w:r>
      <w:r w:rsidR="00181326">
        <w:rPr>
          <w:rFonts w:ascii="Tahoma" w:hAnsi="Tahoma" w:cs="Tahoma"/>
          <w:sz w:val="22"/>
          <w:szCs w:val="22"/>
          <w:lang w:val="lt-LT"/>
        </w:rPr>
        <w:t xml:space="preserve">(-ios) pagal </w:t>
      </w:r>
      <w:sdt>
        <w:sdtPr>
          <w:rPr>
            <w:rFonts w:ascii="Tahoma" w:hAnsi="Tahoma" w:cs="Tahoma"/>
            <w:sz w:val="22"/>
            <w:szCs w:val="22"/>
            <w:lang w:val="lt-LT"/>
          </w:rPr>
          <w:id w:val="-1334678206"/>
          <w:placeholder>
            <w:docPart w:val="F62A70A633E2475FAA278739EBDF6E2F"/>
          </w:placeholder>
          <w:showingPlcHdr/>
        </w:sdtPr>
        <w:sdtContent>
          <w:r w:rsidR="008825DE" w:rsidRPr="00181326">
            <w:rPr>
              <w:rStyle w:val="PlaceholderText"/>
              <w:rFonts w:ascii="Tahoma" w:eastAsiaTheme="minorHAnsi" w:hAnsi="Tahoma" w:cs="Tahoma"/>
              <w:color w:val="FF0000"/>
              <w:sz w:val="22"/>
              <w:szCs w:val="22"/>
            </w:rPr>
            <w:t>[įveskite dokumento, kurio pagrindu veikia VAIST atstovas (sutartį pasirašantis asmuo), pavadinimą, datą]</w:t>
          </w:r>
        </w:sdtContent>
      </w:sdt>
      <w:r w:rsidR="00181326">
        <w:rPr>
          <w:rFonts w:ascii="Tahoma" w:hAnsi="Tahoma" w:cs="Tahoma"/>
          <w:sz w:val="18"/>
          <w:szCs w:val="18"/>
          <w:lang w:val="lt-LT"/>
        </w:rPr>
        <w:t xml:space="preserve"> </w:t>
      </w:r>
      <w:r w:rsidRPr="00534B7A">
        <w:rPr>
          <w:rFonts w:ascii="Tahoma" w:hAnsi="Tahoma" w:cs="Tahoma"/>
          <w:sz w:val="22"/>
          <w:szCs w:val="22"/>
          <w:lang w:val="lt-LT"/>
        </w:rPr>
        <w:t>toliau kiekvienas (-a) atskirai vadinamas (-a) Šalimi, o kartu vadinami (-os) Šalimis, sudarė šią Duomenų teikimo sutartį (toliau – Sutartis). Abi Sutarties Šalys yra duomenų teikėjai (toliau – TEIKĖJAS) ir gavėjai (toliau – GAVĖJAS).</w:t>
      </w:r>
    </w:p>
    <w:p w14:paraId="28AA943E" w14:textId="77777777" w:rsidR="008C377A" w:rsidRPr="00534B7A" w:rsidRDefault="008C377A" w:rsidP="008C377A">
      <w:pPr>
        <w:autoSpaceDE w:val="0"/>
        <w:autoSpaceDN w:val="0"/>
        <w:adjustRightInd w:val="0"/>
        <w:ind w:firstLine="720"/>
        <w:jc w:val="both"/>
        <w:rPr>
          <w:rFonts w:ascii="Tahoma" w:hAnsi="Tahoma" w:cs="Tahoma"/>
          <w:sz w:val="22"/>
          <w:szCs w:val="22"/>
          <w:lang w:val="lt-LT"/>
        </w:rPr>
      </w:pPr>
    </w:p>
    <w:p w14:paraId="3305DB40" w14:textId="77777777" w:rsidR="008C377A" w:rsidRPr="00534B7A" w:rsidRDefault="008C377A" w:rsidP="008C377A">
      <w:pPr>
        <w:jc w:val="center"/>
        <w:rPr>
          <w:rFonts w:ascii="Tahoma" w:hAnsi="Tahoma" w:cs="Tahoma"/>
          <w:b/>
          <w:bCs/>
          <w:sz w:val="22"/>
          <w:szCs w:val="22"/>
          <w:lang w:val="lt-LT"/>
        </w:rPr>
      </w:pPr>
      <w:r w:rsidRPr="00534B7A">
        <w:rPr>
          <w:rFonts w:ascii="Tahoma" w:hAnsi="Tahoma" w:cs="Tahoma"/>
          <w:b/>
          <w:bCs/>
          <w:sz w:val="22"/>
          <w:szCs w:val="22"/>
          <w:lang w:val="lt-LT"/>
        </w:rPr>
        <w:t>I SKYRIUS</w:t>
      </w:r>
    </w:p>
    <w:p w14:paraId="02B90018" w14:textId="77777777" w:rsidR="008C377A" w:rsidRPr="00534B7A" w:rsidRDefault="008C377A" w:rsidP="008C377A">
      <w:pPr>
        <w:jc w:val="center"/>
        <w:rPr>
          <w:rFonts w:ascii="Tahoma" w:hAnsi="Tahoma" w:cs="Tahoma"/>
          <w:b/>
          <w:bCs/>
          <w:sz w:val="22"/>
          <w:szCs w:val="22"/>
          <w:lang w:val="lt-LT"/>
        </w:rPr>
      </w:pPr>
      <w:r w:rsidRPr="00534B7A">
        <w:rPr>
          <w:rFonts w:ascii="Tahoma" w:hAnsi="Tahoma" w:cs="Tahoma"/>
          <w:b/>
          <w:bCs/>
          <w:sz w:val="22"/>
          <w:szCs w:val="22"/>
          <w:lang w:val="lt-LT"/>
        </w:rPr>
        <w:t>SUTARTIES DALYKAS</w:t>
      </w:r>
    </w:p>
    <w:p w14:paraId="0E454408" w14:textId="77777777" w:rsidR="008C377A" w:rsidRPr="00534B7A" w:rsidRDefault="008C377A" w:rsidP="008C377A">
      <w:pPr>
        <w:rPr>
          <w:rFonts w:ascii="Tahoma" w:hAnsi="Tahoma" w:cs="Tahoma"/>
          <w:bCs/>
          <w:sz w:val="22"/>
          <w:szCs w:val="22"/>
          <w:lang w:val="lt-LT"/>
        </w:rPr>
      </w:pPr>
    </w:p>
    <w:p w14:paraId="124F99F0" w14:textId="77777777" w:rsidR="008C377A" w:rsidRPr="00534B7A" w:rsidRDefault="008C377A" w:rsidP="008C377A">
      <w:pPr>
        <w:jc w:val="both"/>
        <w:rPr>
          <w:rFonts w:ascii="Tahoma" w:hAnsi="Tahoma" w:cs="Tahoma"/>
          <w:sz w:val="22"/>
          <w:szCs w:val="22"/>
          <w:lang w:val="lt-LT"/>
        </w:rPr>
      </w:pPr>
      <w:r w:rsidRPr="00534B7A">
        <w:rPr>
          <w:rFonts w:ascii="Tahoma" w:hAnsi="Tahoma" w:cs="Tahoma"/>
          <w:sz w:val="22"/>
          <w:szCs w:val="22"/>
        </w:rPr>
        <w:t xml:space="preserve">1. </w:t>
      </w:r>
      <w:r w:rsidRPr="00534B7A">
        <w:rPr>
          <w:rFonts w:ascii="Tahoma" w:hAnsi="Tahoma" w:cs="Tahoma"/>
          <w:sz w:val="22"/>
          <w:szCs w:val="22"/>
          <w:lang w:val="lt-LT"/>
        </w:rPr>
        <w:t>Šalių įsipareigojimai pagal Sutartį:</w:t>
      </w:r>
    </w:p>
    <w:p w14:paraId="12D14B0E" w14:textId="77777777" w:rsidR="008C377A" w:rsidRPr="00534B7A" w:rsidRDefault="008C377A" w:rsidP="008C377A">
      <w:pPr>
        <w:jc w:val="both"/>
        <w:rPr>
          <w:rFonts w:ascii="Tahoma" w:hAnsi="Tahoma" w:cs="Tahoma"/>
          <w:sz w:val="22"/>
          <w:szCs w:val="22"/>
          <w:lang w:val="lt-LT"/>
        </w:rPr>
      </w:pPr>
      <w:r w:rsidRPr="00534B7A">
        <w:rPr>
          <w:rFonts w:ascii="Tahoma" w:hAnsi="Tahoma" w:cs="Tahoma"/>
          <w:sz w:val="22"/>
          <w:szCs w:val="22"/>
          <w:lang w:val="lt-LT"/>
        </w:rPr>
        <w:t>1.1. VAIST įsipareigoja teikti Registrų centro tvarkomai Elektroninės sveikatos paslaugų ir bendradarbiavimo infrastruktūros informacinei sistemai (toliau – ESPBI IS) duomenis, nurodytus:</w:t>
      </w:r>
    </w:p>
    <w:p w14:paraId="02391AC7" w14:textId="77777777" w:rsidR="008C377A" w:rsidRPr="00534B7A" w:rsidRDefault="008C377A" w:rsidP="008C377A">
      <w:pPr>
        <w:jc w:val="both"/>
        <w:rPr>
          <w:rFonts w:ascii="Tahoma" w:hAnsi="Tahoma" w:cs="Tahoma"/>
          <w:sz w:val="22"/>
          <w:szCs w:val="22"/>
          <w:lang w:val="lt-LT"/>
        </w:rPr>
      </w:pPr>
      <w:r w:rsidRPr="00534B7A">
        <w:rPr>
          <w:rFonts w:ascii="Tahoma" w:hAnsi="Tahoma" w:cs="Tahoma"/>
          <w:sz w:val="22"/>
          <w:szCs w:val="22"/>
          <w:lang w:val="lt-LT"/>
        </w:rPr>
        <w:t>1.1.1. Sveikatos priežiūros įstaigų informacinių sistemų susiejimo su e. sveikatos paslaugų ir bendradarbiavimo infrastruktūra reikalavimuose ir techninėse sąlygose, patvirtintose Lietuvos Respublikos sveikatos apsaugos ministro 2010 m. gruodžio 17 d. įsakymu Nr. V-1079 „</w:t>
      </w:r>
      <w:r w:rsidRPr="00534B7A">
        <w:rPr>
          <w:rFonts w:ascii="Tahoma" w:hAnsi="Tahoma" w:cs="Tahoma"/>
          <w:bCs/>
          <w:sz w:val="22"/>
          <w:szCs w:val="22"/>
          <w:lang w:val="lt-LT"/>
        </w:rPr>
        <w:t>Dėl sveikatos priežiūros įstaigų informacinių sistemų susiejimo su e. sveikatos paslaugų ir bendradarbiavimo infrastruktūra reikalavimų ir techninių sąlygų patvirtinimo“</w:t>
      </w:r>
      <w:r w:rsidRPr="00534B7A">
        <w:rPr>
          <w:rFonts w:ascii="Tahoma" w:hAnsi="Tahoma" w:cs="Tahoma"/>
          <w:sz w:val="22"/>
          <w:szCs w:val="22"/>
          <w:lang w:val="lt-LT"/>
        </w:rPr>
        <w:t xml:space="preserve"> (toliau – Sąlygos);</w:t>
      </w:r>
    </w:p>
    <w:p w14:paraId="63C4EABB" w14:textId="77777777" w:rsidR="008C377A" w:rsidRPr="00534B7A" w:rsidRDefault="008C377A" w:rsidP="008C377A">
      <w:pPr>
        <w:jc w:val="both"/>
        <w:rPr>
          <w:rFonts w:ascii="Tahoma" w:hAnsi="Tahoma" w:cs="Tahoma"/>
          <w:sz w:val="22"/>
          <w:szCs w:val="22"/>
          <w:lang w:val="lt-LT"/>
        </w:rPr>
      </w:pPr>
      <w:r w:rsidRPr="00534B7A">
        <w:rPr>
          <w:rFonts w:ascii="Tahoma" w:hAnsi="Tahoma" w:cs="Tahoma"/>
          <w:sz w:val="22"/>
          <w:szCs w:val="22"/>
          <w:lang w:val="lt-LT"/>
        </w:rPr>
        <w:t>1.1.2. ESPBI IS duomenų mainų ir integracijos projektavimo dokumentacijoje (toliau – Projektavimo dokumentacija), kuri skelbiama Lietuvos Respublikos sveikatos apsaugos ministerijos interneto svetainės (</w:t>
      </w:r>
      <w:hyperlink r:id="rId8" w:history="1">
        <w:r w:rsidRPr="00534B7A">
          <w:rPr>
            <w:rStyle w:val="Hyperlink"/>
            <w:rFonts w:ascii="Tahoma" w:hAnsi="Tahoma" w:cs="Tahoma"/>
            <w:color w:val="000000" w:themeColor="text1"/>
            <w:sz w:val="22"/>
            <w:szCs w:val="22"/>
            <w:lang w:val="lt-LT"/>
          </w:rPr>
          <w:t>http://sam.lrv.lt/</w:t>
        </w:r>
      </w:hyperlink>
      <w:r w:rsidRPr="00534B7A">
        <w:rPr>
          <w:rFonts w:ascii="Tahoma" w:hAnsi="Tahoma" w:cs="Tahoma"/>
          <w:sz w:val="22"/>
          <w:szCs w:val="22"/>
          <w:lang w:val="lt-LT"/>
        </w:rPr>
        <w:t>) E. sveikatos skiltyje</w:t>
      </w:r>
      <w:r>
        <w:rPr>
          <w:rFonts w:ascii="Tahoma" w:hAnsi="Tahoma" w:cs="Tahoma"/>
          <w:sz w:val="22"/>
          <w:szCs w:val="22"/>
          <w:lang w:val="lt-LT"/>
        </w:rPr>
        <w:t>.</w:t>
      </w:r>
    </w:p>
    <w:p w14:paraId="146DE8BF" w14:textId="77777777" w:rsidR="008C377A" w:rsidRPr="00534B7A" w:rsidRDefault="008C377A" w:rsidP="008C377A">
      <w:pPr>
        <w:jc w:val="both"/>
        <w:rPr>
          <w:rFonts w:ascii="Tahoma" w:hAnsi="Tahoma" w:cs="Tahoma"/>
          <w:sz w:val="22"/>
          <w:szCs w:val="22"/>
          <w:lang w:val="lt-LT"/>
        </w:rPr>
      </w:pPr>
      <w:r w:rsidRPr="00534B7A">
        <w:rPr>
          <w:rFonts w:ascii="Tahoma" w:hAnsi="Tahoma" w:cs="Tahoma"/>
          <w:sz w:val="22"/>
          <w:szCs w:val="22"/>
          <w:lang w:val="lt-LT"/>
        </w:rPr>
        <w:t xml:space="preserve">1.2. </w:t>
      </w:r>
      <w:r w:rsidRPr="00534B7A">
        <w:rPr>
          <w:rFonts w:ascii="Tahoma" w:eastAsia="Calibri" w:hAnsi="Tahoma" w:cs="Tahoma"/>
          <w:sz w:val="22"/>
          <w:szCs w:val="22"/>
          <w:lang w:val="lt-LT"/>
        </w:rPr>
        <w:t>Registrų centras įsipareigoja nuo ESPBI IS veiklos pradžios teikti VAIST duomenis</w:t>
      </w:r>
      <w:r w:rsidRPr="00534B7A">
        <w:rPr>
          <w:rFonts w:ascii="Tahoma" w:hAnsi="Tahoma" w:cs="Tahoma"/>
          <w:sz w:val="22"/>
          <w:szCs w:val="22"/>
          <w:lang w:val="lt-LT"/>
        </w:rPr>
        <w:t>, nurodytus Sąlygų 21 punkte ir Projektavimo dokumentacijoje, reikalingus vaistinio preparato ir (ar) kompensuojamosios medicininės pagalbos priemonės išdavimui bei elektroninio išdavimo dokumento suformavimui.</w:t>
      </w:r>
    </w:p>
    <w:p w14:paraId="5786A593" w14:textId="77777777" w:rsidR="008C377A" w:rsidRPr="00534B7A" w:rsidRDefault="008C377A" w:rsidP="008C377A">
      <w:pPr>
        <w:jc w:val="both"/>
        <w:rPr>
          <w:rFonts w:ascii="Tahoma" w:hAnsi="Tahoma" w:cs="Tahoma"/>
          <w:sz w:val="22"/>
          <w:szCs w:val="22"/>
          <w:lang w:val="lt-LT"/>
        </w:rPr>
      </w:pPr>
      <w:r w:rsidRPr="00534B7A">
        <w:rPr>
          <w:rFonts w:ascii="Tahoma" w:hAnsi="Tahoma" w:cs="Tahoma"/>
          <w:sz w:val="22"/>
          <w:szCs w:val="22"/>
          <w:lang w:val="lt-LT"/>
        </w:rPr>
        <w:t>1.3. Šalys įsipareigoja visą dokumentaciją, duomenis ir kitą informaciją, gautą viena iš kitos vykdant šią Sutartį, laikyti konfidencialia ir neatskleisti (neplatinti) trečiosioms šalims, išskyrus atvejus, kai tai privaloma Lietuvos Respublikos teisės aktų nustatyta tvarka. Už neteisėtą šioje Sutartyje numatytos konfidencialios informacijos atkleidimą kaltoji Šalis atsako teisės aktų nustatyta tvarka. VAIST įsipareigojimas neatskleisti konfidencialios informacijos lieka galioti ir po šios Sutarties nutraukimo ar jos pasibaigimo dienos. ESPBI IS duomenų gavėjai, teikiantys ESPBI IS duomenis tretiesiems asmenims, negali keisti ESPBI IS duomenų ir privalo nurodyti teikiamų duomenų šaltinį.</w:t>
      </w:r>
    </w:p>
    <w:p w14:paraId="638AEF76" w14:textId="77777777" w:rsidR="008C377A" w:rsidRPr="00534B7A" w:rsidRDefault="008C377A" w:rsidP="008C377A">
      <w:pPr>
        <w:jc w:val="both"/>
        <w:rPr>
          <w:rFonts w:ascii="Tahoma" w:hAnsi="Tahoma" w:cs="Tahoma"/>
          <w:sz w:val="22"/>
          <w:szCs w:val="22"/>
          <w:lang w:val="lt-LT"/>
        </w:rPr>
      </w:pPr>
      <w:r w:rsidRPr="00534B7A">
        <w:rPr>
          <w:rFonts w:ascii="Tahoma" w:hAnsi="Tahoma" w:cs="Tahoma"/>
          <w:sz w:val="22"/>
          <w:szCs w:val="22"/>
          <w:lang w:val="lt-LT"/>
        </w:rPr>
        <w:t>1.4. Šalys įsipareigoja visus duomenis ir informaciją naudoti šioje Sutartyje nurodyta tvarka ir tikslais.</w:t>
      </w:r>
    </w:p>
    <w:p w14:paraId="641173C2" w14:textId="77777777" w:rsidR="008C377A" w:rsidRPr="00534B7A" w:rsidRDefault="008C377A" w:rsidP="008C377A">
      <w:pPr>
        <w:jc w:val="both"/>
        <w:rPr>
          <w:rFonts w:ascii="Tahoma" w:hAnsi="Tahoma" w:cs="Tahoma"/>
          <w:sz w:val="22"/>
          <w:szCs w:val="22"/>
          <w:lang w:val="lt-LT"/>
        </w:rPr>
      </w:pPr>
    </w:p>
    <w:p w14:paraId="0C92B6EA" w14:textId="77777777" w:rsidR="008C377A" w:rsidRPr="00534B7A" w:rsidRDefault="008C377A" w:rsidP="008C377A">
      <w:pPr>
        <w:jc w:val="center"/>
        <w:rPr>
          <w:rFonts w:ascii="Tahoma" w:hAnsi="Tahoma" w:cs="Tahoma"/>
          <w:b/>
          <w:bCs/>
          <w:sz w:val="22"/>
          <w:szCs w:val="22"/>
          <w:lang w:val="lt-LT"/>
        </w:rPr>
      </w:pPr>
      <w:r w:rsidRPr="00534B7A">
        <w:rPr>
          <w:rFonts w:ascii="Tahoma" w:hAnsi="Tahoma" w:cs="Tahoma"/>
          <w:b/>
          <w:bCs/>
          <w:sz w:val="22"/>
          <w:szCs w:val="22"/>
          <w:lang w:val="lt-LT"/>
        </w:rPr>
        <w:t>II SKYRIUS</w:t>
      </w:r>
    </w:p>
    <w:p w14:paraId="737FF5E3" w14:textId="77777777" w:rsidR="008C377A" w:rsidRPr="00534B7A" w:rsidRDefault="008C377A" w:rsidP="008C377A">
      <w:pPr>
        <w:jc w:val="center"/>
        <w:rPr>
          <w:rFonts w:ascii="Tahoma" w:hAnsi="Tahoma" w:cs="Tahoma"/>
          <w:b/>
          <w:bCs/>
          <w:sz w:val="22"/>
          <w:szCs w:val="22"/>
          <w:lang w:val="lt-LT"/>
        </w:rPr>
      </w:pPr>
      <w:r w:rsidRPr="00534B7A">
        <w:rPr>
          <w:rFonts w:ascii="Tahoma" w:hAnsi="Tahoma" w:cs="Tahoma"/>
          <w:b/>
          <w:bCs/>
          <w:sz w:val="22"/>
          <w:szCs w:val="22"/>
          <w:lang w:val="lt-LT"/>
        </w:rPr>
        <w:t>DUOMENŲ TEIKIMO JURIDINIS PAGRINDAS</w:t>
      </w:r>
    </w:p>
    <w:p w14:paraId="0F08FF3A" w14:textId="77777777" w:rsidR="008C377A" w:rsidRPr="00534B7A" w:rsidRDefault="008C377A" w:rsidP="008C377A">
      <w:pPr>
        <w:jc w:val="both"/>
        <w:rPr>
          <w:rFonts w:ascii="Tahoma" w:hAnsi="Tahoma" w:cs="Tahoma"/>
          <w:sz w:val="22"/>
          <w:szCs w:val="22"/>
          <w:highlight w:val="yellow"/>
          <w:lang w:val="lt-LT"/>
        </w:rPr>
      </w:pPr>
    </w:p>
    <w:p w14:paraId="67340DFD" w14:textId="77777777" w:rsidR="008C377A" w:rsidRPr="00534B7A" w:rsidRDefault="008C377A" w:rsidP="008C377A">
      <w:pPr>
        <w:jc w:val="both"/>
        <w:rPr>
          <w:rFonts w:ascii="Tahoma" w:hAnsi="Tahoma" w:cs="Tahoma"/>
          <w:sz w:val="22"/>
          <w:szCs w:val="22"/>
          <w:lang w:val="lt-LT"/>
        </w:rPr>
      </w:pPr>
      <w:r w:rsidRPr="00534B7A">
        <w:rPr>
          <w:rFonts w:ascii="Tahoma" w:hAnsi="Tahoma" w:cs="Tahoma"/>
          <w:sz w:val="22"/>
          <w:szCs w:val="22"/>
          <w:lang w:val="lt-LT"/>
        </w:rPr>
        <w:t>2. Šalys šia Sutartimi numatytus duomenis teikia ir gauna vadovaudamosi:</w:t>
      </w:r>
    </w:p>
    <w:p w14:paraId="53098C69" w14:textId="77777777" w:rsidR="008C377A" w:rsidRPr="00534B7A" w:rsidRDefault="008C377A" w:rsidP="008C377A">
      <w:pPr>
        <w:jc w:val="both"/>
        <w:rPr>
          <w:rFonts w:ascii="Tahoma" w:hAnsi="Tahoma" w:cs="Tahoma"/>
          <w:sz w:val="22"/>
          <w:szCs w:val="22"/>
          <w:lang w:val="lt-LT"/>
        </w:rPr>
      </w:pPr>
      <w:r w:rsidRPr="00534B7A">
        <w:rPr>
          <w:rFonts w:ascii="Tahoma" w:hAnsi="Tahoma" w:cs="Tahoma"/>
          <w:sz w:val="22"/>
          <w:szCs w:val="22"/>
          <w:lang w:val="lt-LT"/>
        </w:rPr>
        <w:t>2.1. 2016 m. balandžio 27 d. Europos Parlamento ir Tarybos reglamento (ES) 2016/679 dėl fizinių asmenų apsaugos tvarkant asmens duomenis ir dėl laisvo tokių duomenų judėjimo ir kuriuo panaikinama Direktyva 95/46/EB (Bendruoju duomenų apsaugos reglamentu) (toliau – Reglamentas (ES) 2016/679) 6 straipsnio 1 dalies c punktu ir 9 straipsnio 2 dalies h punktu;</w:t>
      </w:r>
    </w:p>
    <w:p w14:paraId="305C6865" w14:textId="77777777" w:rsidR="008C377A" w:rsidRPr="00534B7A" w:rsidRDefault="008C377A" w:rsidP="008C377A">
      <w:pPr>
        <w:jc w:val="both"/>
        <w:rPr>
          <w:rFonts w:ascii="Tahoma" w:hAnsi="Tahoma" w:cs="Tahoma"/>
          <w:sz w:val="22"/>
          <w:szCs w:val="22"/>
          <w:lang w:val="lt-LT"/>
        </w:rPr>
      </w:pPr>
      <w:r w:rsidRPr="00534B7A">
        <w:rPr>
          <w:rFonts w:ascii="Tahoma" w:hAnsi="Tahoma" w:cs="Tahoma"/>
          <w:sz w:val="22"/>
          <w:szCs w:val="22"/>
          <w:lang w:val="lt-LT"/>
        </w:rPr>
        <w:t>2.2. Lietuvos Respublikos sveikatos sistemos įstatymo 13</w:t>
      </w:r>
      <w:r w:rsidRPr="00534B7A">
        <w:rPr>
          <w:rFonts w:ascii="Tahoma" w:hAnsi="Tahoma" w:cs="Tahoma"/>
          <w:sz w:val="22"/>
          <w:szCs w:val="22"/>
          <w:vertAlign w:val="superscript"/>
          <w:lang w:val="lt-LT"/>
        </w:rPr>
        <w:t>1</w:t>
      </w:r>
      <w:r w:rsidRPr="00534B7A">
        <w:rPr>
          <w:rFonts w:ascii="Tahoma" w:hAnsi="Tahoma" w:cs="Tahoma"/>
          <w:sz w:val="22"/>
          <w:szCs w:val="22"/>
          <w:lang w:val="lt-LT"/>
        </w:rPr>
        <w:t xml:space="preserve"> straipsni</w:t>
      </w:r>
      <w:r>
        <w:rPr>
          <w:rFonts w:ascii="Tahoma" w:hAnsi="Tahoma" w:cs="Tahoma"/>
          <w:sz w:val="22"/>
          <w:szCs w:val="22"/>
          <w:lang w:val="lt-LT"/>
        </w:rPr>
        <w:t>o 3 dalimi</w:t>
      </w:r>
      <w:r w:rsidRPr="00534B7A">
        <w:rPr>
          <w:rFonts w:ascii="Tahoma" w:hAnsi="Tahoma" w:cs="Tahoma"/>
          <w:sz w:val="22"/>
          <w:szCs w:val="22"/>
          <w:lang w:val="lt-LT"/>
        </w:rPr>
        <w:t>;</w:t>
      </w:r>
    </w:p>
    <w:p w14:paraId="641DB2C5" w14:textId="77777777" w:rsidR="008C377A" w:rsidRPr="00534B7A" w:rsidRDefault="008C377A" w:rsidP="008C377A">
      <w:pPr>
        <w:jc w:val="both"/>
        <w:rPr>
          <w:rFonts w:ascii="Tahoma" w:hAnsi="Tahoma" w:cs="Tahoma"/>
          <w:sz w:val="22"/>
          <w:szCs w:val="22"/>
          <w:lang w:val="lt-LT"/>
        </w:rPr>
      </w:pPr>
      <w:r w:rsidRPr="00534B7A">
        <w:rPr>
          <w:rFonts w:ascii="Tahoma" w:hAnsi="Tahoma" w:cs="Tahoma"/>
          <w:sz w:val="22"/>
          <w:szCs w:val="22"/>
          <w:lang w:val="lt-LT"/>
        </w:rPr>
        <w:t xml:space="preserve">2.3. Lietuvos Respublikos valstybės informacinių išteklių valdymo įstatymo </w:t>
      </w:r>
      <w:r>
        <w:rPr>
          <w:rFonts w:ascii="Tahoma" w:hAnsi="Tahoma" w:cs="Tahoma"/>
          <w:sz w:val="22"/>
          <w:szCs w:val="22"/>
          <w:lang w:val="lt-LT"/>
        </w:rPr>
        <w:t>2</w:t>
      </w:r>
      <w:r w:rsidRPr="00534B7A">
        <w:rPr>
          <w:rFonts w:ascii="Tahoma" w:hAnsi="Tahoma" w:cs="Tahoma"/>
          <w:sz w:val="22"/>
          <w:szCs w:val="22"/>
          <w:lang w:val="lt-LT"/>
        </w:rPr>
        <w:t>8 straipsni</w:t>
      </w:r>
      <w:r>
        <w:rPr>
          <w:rFonts w:ascii="Tahoma" w:hAnsi="Tahoma" w:cs="Tahoma"/>
          <w:sz w:val="22"/>
          <w:szCs w:val="22"/>
          <w:lang w:val="lt-LT"/>
        </w:rPr>
        <w:t>u</w:t>
      </w:r>
      <w:r w:rsidRPr="00534B7A">
        <w:rPr>
          <w:rFonts w:ascii="Tahoma" w:hAnsi="Tahoma" w:cs="Tahoma"/>
          <w:sz w:val="22"/>
          <w:szCs w:val="22"/>
          <w:lang w:val="lt-LT"/>
        </w:rPr>
        <w:t>;</w:t>
      </w:r>
    </w:p>
    <w:p w14:paraId="626025BA" w14:textId="77777777" w:rsidR="008C377A" w:rsidRPr="00534B7A" w:rsidRDefault="008C377A" w:rsidP="008C377A">
      <w:pPr>
        <w:jc w:val="both"/>
        <w:rPr>
          <w:rFonts w:ascii="Tahoma" w:hAnsi="Tahoma" w:cs="Tahoma"/>
          <w:sz w:val="22"/>
          <w:szCs w:val="22"/>
          <w:lang w:val="lt-LT"/>
        </w:rPr>
      </w:pPr>
      <w:r w:rsidRPr="00534B7A">
        <w:rPr>
          <w:rFonts w:ascii="Tahoma" w:hAnsi="Tahoma" w:cs="Tahoma"/>
          <w:sz w:val="22"/>
          <w:szCs w:val="22"/>
          <w:lang w:val="lt-LT"/>
        </w:rPr>
        <w:t xml:space="preserve">2.4. </w:t>
      </w:r>
      <w:r w:rsidRPr="00CE18A6">
        <w:rPr>
          <w:rFonts w:ascii="Tahoma" w:hAnsi="Tahoma" w:cs="Tahoma"/>
          <w:sz w:val="22"/>
          <w:szCs w:val="22"/>
          <w:lang w:val="lt-LT"/>
        </w:rPr>
        <w:t xml:space="preserve">Elektroninės sveikatos paslaugų ir bendradarbiavimo infrastruktūros informacinės sistemos nuostatų, patvirtintų Lietuvos Respublikos Vyriausybės 2011 m. rugsėjo 7 d. nutarimu Nr. 1057 „Dėl </w:t>
      </w:r>
      <w:r w:rsidRPr="00CE18A6">
        <w:rPr>
          <w:rFonts w:ascii="Tahoma" w:hAnsi="Tahoma" w:cs="Tahoma"/>
          <w:sz w:val="22"/>
          <w:szCs w:val="22"/>
          <w:lang w:val="lt-LT"/>
        </w:rPr>
        <w:lastRenderedPageBreak/>
        <w:t>Elektroninės sveikatos paslaugų ir bendradarbiavimo infrastruktūros informacinės sistemos nuostatų patvirtinimo“, (toliau – ESPBI IS nuostatai)</w:t>
      </w:r>
      <w:r w:rsidRPr="00534B7A">
        <w:rPr>
          <w:rFonts w:ascii="Tahoma" w:hAnsi="Tahoma" w:cs="Tahoma"/>
          <w:sz w:val="22"/>
          <w:szCs w:val="22"/>
          <w:lang w:val="lt-LT"/>
        </w:rPr>
        <w:t xml:space="preserve"> </w:t>
      </w:r>
      <w:r>
        <w:rPr>
          <w:rFonts w:ascii="Tahoma" w:hAnsi="Tahoma" w:cs="Tahoma"/>
          <w:sz w:val="22"/>
          <w:szCs w:val="22"/>
          <w:lang w:val="lt-LT"/>
        </w:rPr>
        <w:t xml:space="preserve">12.3.18, </w:t>
      </w:r>
      <w:r w:rsidRPr="00534B7A">
        <w:rPr>
          <w:rFonts w:ascii="Tahoma" w:hAnsi="Tahoma" w:cs="Tahoma"/>
          <w:sz w:val="22"/>
          <w:szCs w:val="22"/>
          <w:lang w:val="lt-LT"/>
        </w:rPr>
        <w:t>16.6, 18.9, 37.2, 37.4 papunkčiais ir 43 punktu;</w:t>
      </w:r>
    </w:p>
    <w:p w14:paraId="1D943B92" w14:textId="77777777" w:rsidR="008C377A" w:rsidRPr="00534B7A" w:rsidRDefault="008C377A" w:rsidP="008C377A">
      <w:pPr>
        <w:jc w:val="both"/>
        <w:rPr>
          <w:rFonts w:ascii="Tahoma" w:hAnsi="Tahoma" w:cs="Tahoma"/>
          <w:sz w:val="22"/>
          <w:szCs w:val="22"/>
          <w:lang w:val="lt-LT"/>
        </w:rPr>
      </w:pPr>
      <w:r w:rsidRPr="00534B7A">
        <w:rPr>
          <w:rFonts w:ascii="Tahoma" w:hAnsi="Tahoma" w:cs="Tahoma"/>
          <w:sz w:val="22"/>
          <w:szCs w:val="22"/>
          <w:lang w:val="lt-LT"/>
        </w:rPr>
        <w:t xml:space="preserve">2.5. Elektroninės sveikatos paslaugų ir bendradarbiavimo infrastruktūros informacinės sistemos naudojimo tvarkos aprašo, patvirtinto Lietuvos Respublikos sveikatos apsaugos ministro 2015 m. gegužės 26 d. įsakymu Nr. V-657 </w:t>
      </w:r>
      <w:r>
        <w:rPr>
          <w:rFonts w:ascii="Tahoma" w:hAnsi="Tahoma" w:cs="Tahoma"/>
          <w:sz w:val="22"/>
          <w:szCs w:val="22"/>
          <w:lang w:val="lt-LT"/>
        </w:rPr>
        <w:t>„</w:t>
      </w:r>
      <w:r w:rsidRPr="00534B7A">
        <w:rPr>
          <w:rFonts w:ascii="Tahoma" w:hAnsi="Tahoma" w:cs="Tahoma"/>
          <w:sz w:val="22"/>
          <w:szCs w:val="22"/>
          <w:lang w:val="lt-LT"/>
        </w:rPr>
        <w:t>Dėl Elektroninės sveikatos paslaugų ir bendradarbiavimo infrastruktūros informacinės sistemos naudojimo tvarkos aprašo patvirtinimo“ 7 punktu.</w:t>
      </w:r>
    </w:p>
    <w:p w14:paraId="5ABE1233" w14:textId="77777777" w:rsidR="008C377A" w:rsidRPr="00534B7A" w:rsidRDefault="008C377A" w:rsidP="008C377A">
      <w:pPr>
        <w:rPr>
          <w:rFonts w:ascii="Tahoma" w:hAnsi="Tahoma" w:cs="Tahoma"/>
          <w:b/>
          <w:bCs/>
          <w:sz w:val="22"/>
          <w:szCs w:val="22"/>
          <w:highlight w:val="lightGray"/>
          <w:lang w:val="lt-LT"/>
        </w:rPr>
      </w:pPr>
    </w:p>
    <w:p w14:paraId="48CD1747" w14:textId="77777777" w:rsidR="008C377A" w:rsidRPr="00534B7A" w:rsidRDefault="008C377A" w:rsidP="008C377A">
      <w:pPr>
        <w:jc w:val="center"/>
        <w:rPr>
          <w:rFonts w:ascii="Tahoma" w:hAnsi="Tahoma" w:cs="Tahoma"/>
          <w:b/>
          <w:bCs/>
          <w:sz w:val="22"/>
          <w:szCs w:val="22"/>
          <w:lang w:val="lt-LT"/>
        </w:rPr>
      </w:pPr>
      <w:r w:rsidRPr="00534B7A">
        <w:rPr>
          <w:rFonts w:ascii="Tahoma" w:hAnsi="Tahoma" w:cs="Tahoma"/>
          <w:b/>
          <w:bCs/>
          <w:sz w:val="22"/>
          <w:szCs w:val="22"/>
          <w:lang w:val="lt-LT"/>
        </w:rPr>
        <w:t>III SKYRIUS</w:t>
      </w:r>
    </w:p>
    <w:p w14:paraId="7F02D615" w14:textId="77777777" w:rsidR="008C377A" w:rsidRPr="00534B7A" w:rsidRDefault="008C377A" w:rsidP="008C377A">
      <w:pPr>
        <w:jc w:val="center"/>
        <w:rPr>
          <w:rFonts w:ascii="Tahoma" w:hAnsi="Tahoma" w:cs="Tahoma"/>
          <w:b/>
          <w:bCs/>
          <w:sz w:val="22"/>
          <w:szCs w:val="22"/>
          <w:lang w:val="lt-LT"/>
        </w:rPr>
      </w:pPr>
      <w:r w:rsidRPr="00534B7A">
        <w:rPr>
          <w:rFonts w:ascii="Tahoma" w:hAnsi="Tahoma" w:cs="Tahoma"/>
          <w:b/>
          <w:bCs/>
          <w:sz w:val="22"/>
          <w:szCs w:val="22"/>
          <w:lang w:val="lt-LT"/>
        </w:rPr>
        <w:t>DUOMENŲ TEIKIMO IR NAUDOJIMO TIKSLAS, TVARKA</w:t>
      </w:r>
    </w:p>
    <w:p w14:paraId="2ADBD4EC" w14:textId="77777777" w:rsidR="008C377A" w:rsidRPr="00534B7A" w:rsidRDefault="008C377A" w:rsidP="008C377A">
      <w:pPr>
        <w:jc w:val="both"/>
        <w:rPr>
          <w:rFonts w:ascii="Tahoma" w:hAnsi="Tahoma" w:cs="Tahoma"/>
          <w:sz w:val="22"/>
          <w:szCs w:val="22"/>
          <w:lang w:val="lt-LT"/>
        </w:rPr>
      </w:pPr>
    </w:p>
    <w:p w14:paraId="4E842DC9" w14:textId="77777777" w:rsidR="008C377A" w:rsidRPr="00534B7A" w:rsidRDefault="008C377A" w:rsidP="008C377A">
      <w:pPr>
        <w:jc w:val="both"/>
        <w:rPr>
          <w:rFonts w:ascii="Tahoma" w:hAnsi="Tahoma" w:cs="Tahoma"/>
          <w:sz w:val="22"/>
          <w:szCs w:val="22"/>
          <w:lang w:val="lt-LT"/>
        </w:rPr>
      </w:pPr>
      <w:r w:rsidRPr="00534B7A">
        <w:rPr>
          <w:rFonts w:ascii="Tahoma" w:hAnsi="Tahoma" w:cs="Tahoma"/>
          <w:sz w:val="22"/>
          <w:szCs w:val="22"/>
          <w:lang w:val="lt-LT"/>
        </w:rPr>
        <w:t>3. Šalys įsipareigoja viena kitai teikti duomenis šioje Sutartyje ir Sutarties priede „Duomenų teikimo sąlygos“ (toliau – Sutarties priedas) numatytomis sąlygomis.</w:t>
      </w:r>
    </w:p>
    <w:p w14:paraId="3FDD5FDF" w14:textId="77777777" w:rsidR="008C377A" w:rsidRPr="00534B7A" w:rsidRDefault="008C377A" w:rsidP="008C377A">
      <w:pPr>
        <w:jc w:val="both"/>
        <w:rPr>
          <w:rFonts w:ascii="Tahoma" w:hAnsi="Tahoma" w:cs="Tahoma"/>
          <w:sz w:val="22"/>
          <w:szCs w:val="22"/>
          <w:lang w:val="lt-LT"/>
        </w:rPr>
      </w:pPr>
      <w:r w:rsidRPr="00534B7A">
        <w:rPr>
          <w:rFonts w:ascii="Tahoma" w:hAnsi="Tahoma" w:cs="Tahoma"/>
          <w:sz w:val="22"/>
          <w:szCs w:val="22"/>
          <w:lang w:val="lt-LT"/>
        </w:rPr>
        <w:t>4. TEIKĖJAS yra atsakingas, kad duomenų pateikimo dieną, jo teikiami duomenys yra teisingi, išsamūs, patikimi ir atitinkantys teisės aktų reikalavimus.</w:t>
      </w:r>
    </w:p>
    <w:p w14:paraId="2AB3BE69" w14:textId="77777777" w:rsidR="008C377A" w:rsidRPr="00534B7A" w:rsidRDefault="008C377A" w:rsidP="008C377A">
      <w:pPr>
        <w:jc w:val="both"/>
        <w:rPr>
          <w:rFonts w:ascii="Tahoma" w:hAnsi="Tahoma" w:cs="Tahoma"/>
          <w:sz w:val="22"/>
          <w:szCs w:val="22"/>
          <w:lang w:val="lt-LT"/>
        </w:rPr>
      </w:pPr>
      <w:r w:rsidRPr="00534B7A">
        <w:rPr>
          <w:rFonts w:ascii="Tahoma" w:hAnsi="Tahoma" w:cs="Tahoma"/>
          <w:sz w:val="22"/>
          <w:szCs w:val="22"/>
          <w:lang w:val="lt-LT"/>
        </w:rPr>
        <w:t>5. TEIKĖJAS atsako už teikiamų duomenų saugą, iki duomenys pasieks GAVĖJĄ.</w:t>
      </w:r>
    </w:p>
    <w:p w14:paraId="4C9C9829" w14:textId="77777777" w:rsidR="008C377A" w:rsidRPr="00534B7A" w:rsidRDefault="008C377A" w:rsidP="008C377A">
      <w:pPr>
        <w:jc w:val="both"/>
        <w:rPr>
          <w:rFonts w:ascii="Tahoma" w:hAnsi="Tahoma" w:cs="Tahoma"/>
          <w:sz w:val="22"/>
          <w:szCs w:val="22"/>
          <w:lang w:val="lt-LT"/>
        </w:rPr>
      </w:pPr>
      <w:r w:rsidRPr="00534B7A">
        <w:rPr>
          <w:rFonts w:ascii="Tahoma" w:hAnsi="Tahoma" w:cs="Tahoma"/>
          <w:sz w:val="22"/>
          <w:szCs w:val="22"/>
          <w:lang w:val="lt-LT"/>
        </w:rPr>
        <w:t>6. TEIKĖJAS įsipareigoja, ne vėliau kaip prieš 30 (trisdešimt) darbo dienų, raštu pranešti GAVĖJUI apie numatomą duomenų teikimo sąlygų pakeitimą.</w:t>
      </w:r>
    </w:p>
    <w:p w14:paraId="2E864AD1" w14:textId="77777777" w:rsidR="008C377A" w:rsidRPr="00534B7A" w:rsidRDefault="008C377A" w:rsidP="008C377A">
      <w:pPr>
        <w:jc w:val="both"/>
        <w:rPr>
          <w:rFonts w:ascii="Tahoma" w:hAnsi="Tahoma" w:cs="Tahoma"/>
          <w:sz w:val="22"/>
          <w:szCs w:val="22"/>
          <w:lang w:val="lt-LT"/>
        </w:rPr>
      </w:pPr>
      <w:r w:rsidRPr="00534B7A">
        <w:rPr>
          <w:rFonts w:ascii="Tahoma" w:hAnsi="Tahoma" w:cs="Tahoma"/>
          <w:sz w:val="22"/>
          <w:szCs w:val="22"/>
          <w:lang w:val="lt-LT"/>
        </w:rPr>
        <w:t>7. Registrų centras gautus duomenis, įskaitant ir asmens duomenis, naudoja su sveikatinimo veikla susijusių paslaugų teikimo pacientams tikslu.</w:t>
      </w:r>
    </w:p>
    <w:p w14:paraId="70F0F94F" w14:textId="77777777" w:rsidR="008C377A" w:rsidRPr="00534B7A" w:rsidRDefault="008C377A" w:rsidP="008C377A">
      <w:pPr>
        <w:jc w:val="both"/>
        <w:rPr>
          <w:rFonts w:ascii="Tahoma" w:hAnsi="Tahoma" w:cs="Tahoma"/>
          <w:sz w:val="22"/>
          <w:szCs w:val="22"/>
          <w:lang w:val="lt-LT"/>
        </w:rPr>
      </w:pPr>
      <w:r w:rsidRPr="00534B7A">
        <w:rPr>
          <w:rFonts w:ascii="Tahoma" w:hAnsi="Tahoma" w:cs="Tahoma"/>
          <w:sz w:val="22"/>
          <w:szCs w:val="22"/>
          <w:lang w:val="lt-LT"/>
        </w:rPr>
        <w:t xml:space="preserve">8. VAIST gautus duomenis naudoja farmacinės rūpybos paslaugoms teikti, kurių tikslas nustatyti ir išspręsti su paciento vartojamais vaistais susijusias problemas ir pagerinti gydymo vaistais rezultatus; siekiant užtikrinti nepertraukiamą paciento priežiūrą; bendradarbiauti su gydytojais ir kitais sveikatos priežiūros specialistais; ruošiant ataskaitas teritorinėms ligonių kasoms ir kitoms tarnyboms bei institucijoms tikslu.                                                                 </w:t>
      </w:r>
    </w:p>
    <w:p w14:paraId="67992D2E" w14:textId="77777777" w:rsidR="008C377A" w:rsidRPr="00534B7A" w:rsidRDefault="008C377A" w:rsidP="008C377A">
      <w:pPr>
        <w:jc w:val="both"/>
        <w:rPr>
          <w:rFonts w:ascii="Tahoma" w:hAnsi="Tahoma" w:cs="Tahoma"/>
          <w:sz w:val="22"/>
          <w:szCs w:val="22"/>
          <w:lang w:val="lt-LT"/>
        </w:rPr>
      </w:pPr>
      <w:r w:rsidRPr="00534B7A">
        <w:rPr>
          <w:rFonts w:ascii="Tahoma" w:hAnsi="Tahoma" w:cs="Tahoma"/>
          <w:sz w:val="22"/>
          <w:szCs w:val="22"/>
          <w:lang w:val="lt-LT"/>
        </w:rPr>
        <w:t>9. Registrų centras turi teisę iš VAIST gautus duomenis teikti kitiems gavėjams, teisės aktų nustatyta tvarka turintiems teisę gauti duomenis, sudarydamas duomenų teikimo sutartis, ESPBI IS nuostatų 14.7 papunktyje nustatyta tvarka.</w:t>
      </w:r>
    </w:p>
    <w:p w14:paraId="7A6723AF" w14:textId="77777777" w:rsidR="008C377A" w:rsidRPr="00534B7A" w:rsidRDefault="008C377A" w:rsidP="008C377A">
      <w:pPr>
        <w:jc w:val="both"/>
        <w:rPr>
          <w:rFonts w:ascii="Tahoma" w:hAnsi="Tahoma" w:cs="Tahoma"/>
          <w:sz w:val="22"/>
          <w:szCs w:val="22"/>
          <w:lang w:val="lt-LT"/>
        </w:rPr>
      </w:pPr>
      <w:r w:rsidRPr="00534B7A">
        <w:rPr>
          <w:rFonts w:ascii="Tahoma" w:hAnsi="Tahoma" w:cs="Tahoma"/>
          <w:sz w:val="22"/>
          <w:szCs w:val="22"/>
          <w:lang w:val="lt-LT"/>
        </w:rPr>
        <w:t>10. VAIST neturi teisės tretiesiems asmenims atskleisti, teikti ar kokiu nors kitu būdu ar forma suteikti galimybę susipažinti su asmens duomenimis, gautais iš ESPBI IS, jeigu kitaip nenustato Lietuvos Respublikos teisės aktai.</w:t>
      </w:r>
    </w:p>
    <w:p w14:paraId="61D0F8F1" w14:textId="77777777" w:rsidR="008C377A" w:rsidRPr="00534B7A" w:rsidRDefault="008C377A" w:rsidP="008C377A">
      <w:pPr>
        <w:jc w:val="both"/>
        <w:rPr>
          <w:rFonts w:ascii="Tahoma" w:hAnsi="Tahoma" w:cs="Tahoma"/>
          <w:sz w:val="22"/>
          <w:szCs w:val="22"/>
          <w:lang w:val="lt-LT"/>
        </w:rPr>
      </w:pPr>
      <w:r w:rsidRPr="00534B7A">
        <w:rPr>
          <w:rFonts w:ascii="Tahoma" w:hAnsi="Tahoma" w:cs="Tahoma"/>
          <w:sz w:val="22"/>
          <w:szCs w:val="22"/>
          <w:lang w:val="lt-LT"/>
        </w:rPr>
        <w:t xml:space="preserve">11. VAIST turi teisę prie ESPBI IS prisijungti tik Sutartyje numatytu tikslu ir esant tiesioginiam paciento ar jo įgalioto atstovo kreipimuisi. VAIST ir jos darbuotojų prisijungimas prie asmens duomenų, saugomų ESPBI IS, nesant paciento ar jo įgalioto atstovo kreipimosi, laikomas neteisėtu. Esant įtarimų dėl neteisėto prisijungimo, Registrų centras turi teisę laikinai, kol bus nustatytas prisijungimo teisėtumas, sustabdyti VAIST prisijungimą prie ESPBI IS ir, nustačius neteisėto prisijungimo faktą, nutraukti duomenų teikimo sutartį su VAIST. </w:t>
      </w:r>
    </w:p>
    <w:p w14:paraId="28EB25DF" w14:textId="77777777" w:rsidR="008C377A" w:rsidRPr="00534B7A" w:rsidRDefault="008C377A" w:rsidP="008C377A">
      <w:pPr>
        <w:jc w:val="both"/>
        <w:rPr>
          <w:rFonts w:ascii="Tahoma" w:hAnsi="Tahoma" w:cs="Tahoma"/>
          <w:sz w:val="22"/>
          <w:szCs w:val="22"/>
          <w:lang w:val="lt-LT"/>
        </w:rPr>
      </w:pPr>
      <w:r w:rsidRPr="00534B7A">
        <w:rPr>
          <w:rFonts w:ascii="Tahoma" w:hAnsi="Tahoma" w:cs="Tahoma"/>
          <w:sz w:val="22"/>
          <w:szCs w:val="22"/>
          <w:lang w:val="lt-LT"/>
        </w:rPr>
        <w:t>12. Jei VAIST Valstybinės ligonių kasos informacinės sistemos SVEIDRA posistemei METAS neteikia duomenų apie joje dirbančių specialistų (farmacinės veiklos vadovų, farmakotechnikų, vaistininkų ir vaistinės atstovų) įdarbinimą, tuomet VAIST privalo Registrų centrui pateikti VAIST dirbančių specialistų sąrašą su duomenimis apie įdarbinimą, nurodant specialisto vardą, pavardę, asmens kodą, padalinio ar filialo, kuriame specialistas dirba, pavadinimą ir adresą, pareigas, įdarbinimo datą, esant terminuotai darbo sutarčiai reikia nurodyti darbo sutarties pabaigos datą.</w:t>
      </w:r>
    </w:p>
    <w:p w14:paraId="60189A33" w14:textId="77777777" w:rsidR="008C377A" w:rsidRPr="00534B7A" w:rsidRDefault="008C377A" w:rsidP="008C377A">
      <w:pPr>
        <w:ind w:left="709"/>
        <w:jc w:val="both"/>
        <w:rPr>
          <w:rFonts w:ascii="Tahoma" w:hAnsi="Tahoma" w:cs="Tahoma"/>
          <w:sz w:val="22"/>
          <w:szCs w:val="22"/>
          <w:lang w:val="lt-LT"/>
        </w:rPr>
      </w:pPr>
    </w:p>
    <w:p w14:paraId="2AE08D97" w14:textId="77777777" w:rsidR="008C377A" w:rsidRPr="00534B7A" w:rsidRDefault="008C377A" w:rsidP="008C377A">
      <w:pPr>
        <w:jc w:val="center"/>
        <w:rPr>
          <w:rFonts w:ascii="Tahoma" w:hAnsi="Tahoma" w:cs="Tahoma"/>
          <w:b/>
          <w:bCs/>
          <w:sz w:val="22"/>
          <w:szCs w:val="22"/>
          <w:lang w:val="lt-LT"/>
        </w:rPr>
      </w:pPr>
      <w:r w:rsidRPr="00534B7A">
        <w:rPr>
          <w:rFonts w:ascii="Tahoma" w:hAnsi="Tahoma" w:cs="Tahoma"/>
          <w:b/>
          <w:bCs/>
          <w:sz w:val="22"/>
          <w:szCs w:val="22"/>
          <w:lang w:val="lt-LT"/>
        </w:rPr>
        <w:t>IV SKYRIUS</w:t>
      </w:r>
    </w:p>
    <w:p w14:paraId="03A4A563" w14:textId="77777777" w:rsidR="008C377A" w:rsidRPr="00534B7A" w:rsidRDefault="008C377A" w:rsidP="008C377A">
      <w:pPr>
        <w:jc w:val="center"/>
        <w:rPr>
          <w:rFonts w:ascii="Tahoma" w:hAnsi="Tahoma" w:cs="Tahoma"/>
          <w:b/>
          <w:bCs/>
          <w:sz w:val="22"/>
          <w:szCs w:val="22"/>
          <w:lang w:val="lt-LT"/>
        </w:rPr>
      </w:pPr>
      <w:r w:rsidRPr="00534B7A">
        <w:rPr>
          <w:rFonts w:ascii="Tahoma" w:hAnsi="Tahoma" w:cs="Tahoma"/>
          <w:b/>
          <w:bCs/>
          <w:sz w:val="22"/>
          <w:szCs w:val="22"/>
          <w:lang w:val="lt-LT"/>
        </w:rPr>
        <w:t xml:space="preserve">TEIKIAMŲ DUOMENŲ </w:t>
      </w:r>
      <w:r w:rsidRPr="00534B7A">
        <w:rPr>
          <w:rStyle w:val="Strong"/>
          <w:rFonts w:ascii="Tahoma" w:hAnsi="Tahoma" w:cs="Tahoma"/>
          <w:sz w:val="22"/>
          <w:szCs w:val="22"/>
          <w:lang w:val="lt-LT"/>
        </w:rPr>
        <w:t>SAUGA</w:t>
      </w:r>
    </w:p>
    <w:p w14:paraId="5E697E09" w14:textId="77777777" w:rsidR="008C377A" w:rsidRPr="00534B7A" w:rsidRDefault="008C377A" w:rsidP="008C377A">
      <w:pPr>
        <w:tabs>
          <w:tab w:val="left" w:pos="1134"/>
        </w:tabs>
        <w:jc w:val="both"/>
        <w:rPr>
          <w:rFonts w:ascii="Tahoma" w:hAnsi="Tahoma" w:cs="Tahoma"/>
          <w:b/>
          <w:sz w:val="22"/>
          <w:szCs w:val="22"/>
          <w:lang w:val="lt-LT"/>
        </w:rPr>
      </w:pPr>
    </w:p>
    <w:p w14:paraId="10150C85" w14:textId="77777777" w:rsidR="008C377A" w:rsidRPr="00534B7A" w:rsidRDefault="008C377A" w:rsidP="008C377A">
      <w:pPr>
        <w:jc w:val="both"/>
        <w:rPr>
          <w:rFonts w:ascii="Tahoma" w:hAnsi="Tahoma" w:cs="Tahoma"/>
          <w:sz w:val="22"/>
          <w:szCs w:val="22"/>
          <w:lang w:val="lt-LT"/>
        </w:rPr>
      </w:pPr>
      <w:r w:rsidRPr="00534B7A">
        <w:rPr>
          <w:rFonts w:ascii="Tahoma" w:hAnsi="Tahoma" w:cs="Tahoma"/>
          <w:caps/>
          <w:sz w:val="22"/>
          <w:szCs w:val="22"/>
          <w:lang w:val="lt-LT"/>
        </w:rPr>
        <w:t>13. Gavėjas</w:t>
      </w:r>
      <w:r w:rsidRPr="00534B7A">
        <w:rPr>
          <w:rFonts w:ascii="Tahoma" w:hAnsi="Tahoma" w:cs="Tahoma"/>
          <w:sz w:val="22"/>
          <w:szCs w:val="22"/>
          <w:lang w:val="lt-LT"/>
        </w:rPr>
        <w:t xml:space="preserve"> įsipareigoja užtikrinti šia Sutartimi iš TEIKĖJO gautų duomenų saugą savo lėšomis ir priemonėmis, jei ši Sutartis nenustato kitaip. Už šio įsipareigojimo nesilaikymą </w:t>
      </w:r>
      <w:r w:rsidRPr="00534B7A">
        <w:rPr>
          <w:rFonts w:ascii="Tahoma" w:hAnsi="Tahoma" w:cs="Tahoma"/>
          <w:caps/>
          <w:sz w:val="22"/>
          <w:szCs w:val="22"/>
          <w:lang w:val="lt-LT"/>
        </w:rPr>
        <w:t>Gavėjas</w:t>
      </w:r>
      <w:r w:rsidRPr="00534B7A">
        <w:rPr>
          <w:rFonts w:ascii="Tahoma" w:hAnsi="Tahoma" w:cs="Tahoma"/>
          <w:sz w:val="22"/>
          <w:szCs w:val="22"/>
          <w:lang w:val="lt-LT"/>
        </w:rPr>
        <w:t xml:space="preserve"> atsako Lietuvos Respublikos teisės aktų nustatyta tvarka.</w:t>
      </w:r>
    </w:p>
    <w:p w14:paraId="128DF75A" w14:textId="77777777" w:rsidR="008C377A" w:rsidRPr="00534B7A" w:rsidRDefault="008C377A" w:rsidP="008C377A">
      <w:pPr>
        <w:jc w:val="both"/>
        <w:rPr>
          <w:rFonts w:ascii="Tahoma" w:hAnsi="Tahoma" w:cs="Tahoma"/>
          <w:sz w:val="22"/>
          <w:szCs w:val="22"/>
          <w:lang w:val="lt-LT"/>
        </w:rPr>
      </w:pPr>
      <w:r w:rsidRPr="00534B7A">
        <w:rPr>
          <w:rFonts w:ascii="Tahoma" w:hAnsi="Tahoma" w:cs="Tahoma"/>
          <w:sz w:val="22"/>
          <w:szCs w:val="22"/>
          <w:lang w:val="lt-LT"/>
        </w:rPr>
        <w:t>14. Registrų centras užtikrina Sutarties pagrindu gaunamų duomenų saugą vadovaudamasis:</w:t>
      </w:r>
    </w:p>
    <w:p w14:paraId="6B56F18A" w14:textId="77777777" w:rsidR="008C377A" w:rsidRPr="00534B7A" w:rsidRDefault="008C377A" w:rsidP="008C377A">
      <w:pPr>
        <w:jc w:val="both"/>
        <w:rPr>
          <w:rFonts w:ascii="Tahoma" w:hAnsi="Tahoma" w:cs="Tahoma"/>
          <w:sz w:val="22"/>
          <w:szCs w:val="22"/>
          <w:lang w:val="lt-LT"/>
        </w:rPr>
      </w:pPr>
      <w:r w:rsidRPr="00534B7A">
        <w:rPr>
          <w:rFonts w:ascii="Tahoma" w:hAnsi="Tahoma" w:cs="Tahoma"/>
          <w:sz w:val="22"/>
          <w:szCs w:val="22"/>
          <w:lang w:val="lt-LT"/>
        </w:rPr>
        <w:t>14.1. Lietuvos Respublikos sveikatos apsaugos ministerijos valdomų ir valstybės įmonės Registrų centro tvarkomų elektroninės sveikatos sistemos informacinių sistemų duomenų saugos nuostatais, patvirtintais Lietuvos Respublikos sveikatos apsaugos ministro 2019 m. liepos 3 d. įsakymu Nr. V-777 „</w:t>
      </w:r>
      <w:r w:rsidRPr="00534B7A">
        <w:rPr>
          <w:rFonts w:ascii="Tahoma" w:hAnsi="Tahoma" w:cs="Tahoma"/>
          <w:bCs/>
          <w:sz w:val="22"/>
          <w:szCs w:val="22"/>
          <w:lang w:val="lt-LT"/>
        </w:rPr>
        <w:t xml:space="preserve">Dėl Lietuvos Respublikos Sveikatos apsaugos ministerijos valdomų ir valstybės įmonės Registrų </w:t>
      </w:r>
      <w:r w:rsidRPr="00534B7A">
        <w:rPr>
          <w:rFonts w:ascii="Tahoma" w:hAnsi="Tahoma" w:cs="Tahoma"/>
          <w:bCs/>
          <w:sz w:val="22"/>
          <w:szCs w:val="22"/>
          <w:lang w:val="lt-LT"/>
        </w:rPr>
        <w:lastRenderedPageBreak/>
        <w:t>centro tvarkomų elektroninės sveikatos sistemos informacinių sistemų duomenų saugos nuostatų ir duomenų subjektų teisių įgyvendinimo išankstinės pacientų registracijos informacinėje sistemoje tvarkos aprašo patvirtinimo</w:t>
      </w:r>
      <w:r w:rsidRPr="00534B7A">
        <w:rPr>
          <w:rFonts w:ascii="Tahoma" w:hAnsi="Tahoma" w:cs="Tahoma"/>
          <w:sz w:val="22"/>
          <w:szCs w:val="22"/>
          <w:lang w:val="lt-LT"/>
        </w:rPr>
        <w:t>“;</w:t>
      </w:r>
    </w:p>
    <w:p w14:paraId="017D1DAB" w14:textId="77777777" w:rsidR="008C377A" w:rsidRPr="00534B7A" w:rsidRDefault="008C377A" w:rsidP="008C377A">
      <w:pPr>
        <w:jc w:val="both"/>
        <w:rPr>
          <w:rFonts w:ascii="Tahoma" w:hAnsi="Tahoma" w:cs="Tahoma"/>
          <w:sz w:val="22"/>
          <w:szCs w:val="22"/>
          <w:lang w:val="lt-LT"/>
        </w:rPr>
      </w:pPr>
      <w:r w:rsidRPr="00534B7A">
        <w:rPr>
          <w:rFonts w:ascii="Tahoma" w:hAnsi="Tahoma" w:cs="Tahoma"/>
          <w:sz w:val="22"/>
          <w:szCs w:val="22"/>
          <w:lang w:val="lt-LT"/>
        </w:rPr>
        <w:t>14.2. ESPBI IS nuostatų VI skyriuje „ESPBI IS duomenų sauga“ numatyta tvarka;</w:t>
      </w:r>
    </w:p>
    <w:p w14:paraId="37E7D734" w14:textId="77777777" w:rsidR="008C377A" w:rsidRPr="00534B7A" w:rsidRDefault="008C377A" w:rsidP="008C377A">
      <w:pPr>
        <w:jc w:val="both"/>
        <w:rPr>
          <w:rFonts w:ascii="Tahoma" w:hAnsi="Tahoma" w:cs="Tahoma"/>
          <w:sz w:val="22"/>
          <w:szCs w:val="22"/>
          <w:lang w:val="lt-LT"/>
        </w:rPr>
      </w:pPr>
      <w:r w:rsidRPr="00534B7A">
        <w:rPr>
          <w:rFonts w:ascii="Tahoma" w:hAnsi="Tahoma" w:cs="Tahoma"/>
          <w:sz w:val="22"/>
          <w:szCs w:val="22"/>
          <w:lang w:val="lt-LT"/>
        </w:rPr>
        <w:t>15. VAIST užtikrina Sutarties pagrindu gaunamų duomenų saugą vadovaudamasi:</w:t>
      </w:r>
    </w:p>
    <w:p w14:paraId="5437B491" w14:textId="77777777" w:rsidR="008C377A" w:rsidRPr="00534B7A" w:rsidRDefault="008C377A" w:rsidP="008C377A">
      <w:pPr>
        <w:jc w:val="both"/>
        <w:rPr>
          <w:rFonts w:ascii="Tahoma" w:hAnsi="Tahoma" w:cs="Tahoma"/>
          <w:sz w:val="22"/>
          <w:szCs w:val="22"/>
          <w:lang w:val="lt-LT"/>
        </w:rPr>
      </w:pPr>
      <w:r w:rsidRPr="00534B7A">
        <w:rPr>
          <w:rFonts w:ascii="Tahoma" w:hAnsi="Tahoma" w:cs="Tahoma"/>
          <w:sz w:val="22"/>
          <w:szCs w:val="22"/>
          <w:lang w:val="lt-LT"/>
        </w:rPr>
        <w:t>15.1. Lietuvos Respublikos sveikatos apsaugos ministerijos valdomų ir valstybės įmonės Registrų centro tvarkomų elektroninės sveikatos sistemos informacinių sistemų duomenų saugos nuostatais, patvirtintais Lietuvos Respublikos sveikatos apsaugos ministro 2019 m. liepos 3 d. įsakymu Nr. V-777 „</w:t>
      </w:r>
      <w:r w:rsidRPr="00534B7A">
        <w:rPr>
          <w:rFonts w:ascii="Tahoma" w:hAnsi="Tahoma" w:cs="Tahoma"/>
          <w:bCs/>
          <w:sz w:val="22"/>
          <w:szCs w:val="22"/>
          <w:lang w:val="lt-LT"/>
        </w:rPr>
        <w:t>Dėl Lietuvos Respublikos Sveikatos apsaugos ministerijos valdomų ir valstybės įmonės Registrų centro tvarkomų elektroninės sveikatos sistemos informacinių sistemų duomenų saugos nuostatų ir duomenų subjektų teisių įgyvendinimo išankstinės pacientų registracijos informacinėje sistemoje tvarkos aprašo patvirtinimo</w:t>
      </w:r>
      <w:r w:rsidRPr="00534B7A">
        <w:rPr>
          <w:rFonts w:ascii="Tahoma" w:hAnsi="Tahoma" w:cs="Tahoma"/>
          <w:sz w:val="22"/>
          <w:szCs w:val="22"/>
          <w:lang w:val="lt-LT"/>
        </w:rPr>
        <w:t>“;</w:t>
      </w:r>
    </w:p>
    <w:p w14:paraId="7816F956" w14:textId="77777777" w:rsidR="008C377A" w:rsidRPr="00534B7A" w:rsidRDefault="008C377A" w:rsidP="008C377A">
      <w:pPr>
        <w:jc w:val="both"/>
        <w:rPr>
          <w:rFonts w:ascii="Tahoma" w:hAnsi="Tahoma" w:cs="Tahoma"/>
          <w:sz w:val="22"/>
          <w:szCs w:val="22"/>
          <w:lang w:val="lt-LT"/>
        </w:rPr>
      </w:pPr>
      <w:r w:rsidRPr="00534B7A">
        <w:rPr>
          <w:rFonts w:ascii="Tahoma" w:hAnsi="Tahoma" w:cs="Tahoma"/>
          <w:sz w:val="22"/>
          <w:szCs w:val="22"/>
          <w:lang w:val="lt-LT"/>
        </w:rPr>
        <w:t xml:space="preserve">15.2. ESPBI IS nuostatų VI skyriuje </w:t>
      </w:r>
      <w:r>
        <w:rPr>
          <w:rFonts w:ascii="Tahoma" w:hAnsi="Tahoma" w:cs="Tahoma"/>
          <w:sz w:val="22"/>
          <w:szCs w:val="22"/>
          <w:lang w:val="lt-LT"/>
        </w:rPr>
        <w:t>„</w:t>
      </w:r>
      <w:r w:rsidRPr="00534B7A">
        <w:rPr>
          <w:rFonts w:ascii="Tahoma" w:hAnsi="Tahoma" w:cs="Tahoma"/>
          <w:sz w:val="22"/>
          <w:szCs w:val="22"/>
          <w:lang w:val="lt-LT"/>
        </w:rPr>
        <w:t>ESPBI IS duomenų sauga“ nustatyta tvarka;</w:t>
      </w:r>
    </w:p>
    <w:p w14:paraId="24685034" w14:textId="77777777" w:rsidR="008C377A" w:rsidRPr="00534B7A" w:rsidRDefault="008C377A" w:rsidP="008C377A">
      <w:pPr>
        <w:pStyle w:val="NoSpacing"/>
        <w:jc w:val="both"/>
        <w:rPr>
          <w:rFonts w:ascii="Tahoma" w:hAnsi="Tahoma" w:cs="Tahoma"/>
          <w:sz w:val="22"/>
          <w:szCs w:val="22"/>
          <w:lang w:val="lt-LT"/>
        </w:rPr>
      </w:pPr>
      <w:r w:rsidRPr="00534B7A">
        <w:rPr>
          <w:rFonts w:ascii="Tahoma" w:hAnsi="Tahoma" w:cs="Tahoma"/>
          <w:sz w:val="22"/>
          <w:szCs w:val="22"/>
          <w:lang w:val="lt-LT"/>
        </w:rPr>
        <w:t>15.3.</w:t>
      </w:r>
      <w:sdt>
        <w:sdtPr>
          <w:rPr>
            <w:rFonts w:ascii="Tahoma" w:hAnsi="Tahoma" w:cs="Tahoma"/>
            <w:sz w:val="22"/>
            <w:szCs w:val="22"/>
            <w:lang w:val="lt-LT"/>
          </w:rPr>
          <w:id w:val="440042100"/>
          <w:placeholder>
            <w:docPart w:val="2A9A6150715A46FE87391EDB4E9A73F1"/>
          </w:placeholder>
          <w:showingPlcHdr/>
        </w:sdtPr>
        <w:sdtContent>
          <w:r w:rsidR="008825DE" w:rsidRPr="00181326">
            <w:rPr>
              <w:rStyle w:val="PlaceholderText"/>
              <w:rFonts w:ascii="Tahoma" w:eastAsiaTheme="minorHAnsi" w:hAnsi="Tahoma" w:cs="Tahoma"/>
              <w:color w:val="FF0000"/>
              <w:sz w:val="22"/>
              <w:szCs w:val="22"/>
            </w:rPr>
            <w:t>[_____________________________________________________________________]</w:t>
          </w:r>
        </w:sdtContent>
      </w:sdt>
      <w:r w:rsidRPr="00534B7A">
        <w:rPr>
          <w:rFonts w:ascii="Tahoma" w:hAnsi="Tahoma" w:cs="Tahoma"/>
          <w:sz w:val="22"/>
          <w:szCs w:val="22"/>
          <w:lang w:val="lt-LT"/>
        </w:rPr>
        <w:t>.</w:t>
      </w:r>
    </w:p>
    <w:p w14:paraId="50D9AD63" w14:textId="77777777" w:rsidR="008C377A" w:rsidRPr="00534B7A" w:rsidRDefault="008C377A" w:rsidP="008C377A">
      <w:pPr>
        <w:pStyle w:val="NoSpacing"/>
        <w:jc w:val="both"/>
        <w:rPr>
          <w:rFonts w:ascii="Tahoma" w:hAnsi="Tahoma" w:cs="Tahoma"/>
          <w:sz w:val="18"/>
          <w:szCs w:val="18"/>
          <w:lang w:val="lt-LT"/>
        </w:rPr>
      </w:pPr>
      <w:r w:rsidRPr="00534B7A">
        <w:rPr>
          <w:rFonts w:ascii="Tahoma" w:hAnsi="Tahoma" w:cs="Tahoma"/>
          <w:sz w:val="22"/>
          <w:szCs w:val="22"/>
          <w:lang w:val="lt-LT"/>
        </w:rPr>
        <w:t xml:space="preserve">    </w:t>
      </w:r>
      <w:r>
        <w:rPr>
          <w:rFonts w:ascii="Tahoma" w:hAnsi="Tahoma" w:cs="Tahoma"/>
          <w:sz w:val="22"/>
          <w:szCs w:val="22"/>
          <w:lang w:val="lt-LT"/>
        </w:rPr>
        <w:t xml:space="preserve">                      </w:t>
      </w:r>
      <w:r w:rsidRPr="00534B7A">
        <w:rPr>
          <w:rFonts w:ascii="Tahoma" w:hAnsi="Tahoma" w:cs="Tahoma"/>
          <w:sz w:val="18"/>
          <w:szCs w:val="18"/>
          <w:lang w:val="lt-LT"/>
        </w:rPr>
        <w:t>(Nurodyti papildomus teisės aktus, kuriais užtikrinama duomenų sauga, jei tokie yra)</w:t>
      </w:r>
    </w:p>
    <w:p w14:paraId="49DD8847" w14:textId="77777777" w:rsidR="008C377A" w:rsidRPr="00534B7A" w:rsidRDefault="008C377A" w:rsidP="008C377A">
      <w:pPr>
        <w:jc w:val="both"/>
        <w:rPr>
          <w:rFonts w:ascii="Tahoma" w:hAnsi="Tahoma" w:cs="Tahoma"/>
          <w:sz w:val="22"/>
          <w:szCs w:val="22"/>
          <w:lang w:val="lt-LT"/>
        </w:rPr>
      </w:pPr>
      <w:r w:rsidRPr="00534B7A">
        <w:rPr>
          <w:rFonts w:ascii="Tahoma" w:hAnsi="Tahoma" w:cs="Tahoma"/>
          <w:sz w:val="22"/>
          <w:szCs w:val="22"/>
          <w:lang w:val="lt-LT"/>
        </w:rPr>
        <w:t>16. GAVĖJO informacinėje sistemoje privalo būti įdiegtos techninės ir organizacinės priemonės, skirtos TEIKĖJUI ir GAVĖJUI identifikuoti ir perduodamų duomenų vientisumui užtikrinti.</w:t>
      </w:r>
    </w:p>
    <w:p w14:paraId="52C1F96A" w14:textId="77777777" w:rsidR="008C377A" w:rsidRPr="00534B7A" w:rsidRDefault="008C377A" w:rsidP="008C377A">
      <w:pPr>
        <w:jc w:val="both"/>
        <w:rPr>
          <w:rFonts w:ascii="Tahoma" w:hAnsi="Tahoma" w:cs="Tahoma"/>
          <w:sz w:val="22"/>
          <w:szCs w:val="22"/>
          <w:lang w:val="lt-LT"/>
        </w:rPr>
      </w:pPr>
      <w:r w:rsidRPr="00534B7A">
        <w:rPr>
          <w:rFonts w:ascii="Tahoma" w:hAnsi="Tahoma" w:cs="Tahoma"/>
          <w:sz w:val="22"/>
          <w:szCs w:val="22"/>
          <w:lang w:val="lt-LT"/>
        </w:rPr>
        <w:t>17. GAVĖJAS įsipareigoja nedelsdamas, bet ne vėliau kaip per 24 (dvidešimt keturias) valandas, raštu Sutarties XII skyriuje „Šalių rekvizitai ir parašai“ nurodytais kontaktiniais adresais, informuoti TEIKĖJĄ apie asmens duomenų pažeidimą ir imtis priemonių, kad būtų pašalintas asmens duomenų saugumo pažeidimas.</w:t>
      </w:r>
    </w:p>
    <w:p w14:paraId="768A2761" w14:textId="77777777" w:rsidR="008C377A" w:rsidRPr="00534B7A" w:rsidRDefault="008C377A" w:rsidP="008C377A">
      <w:pPr>
        <w:jc w:val="both"/>
        <w:rPr>
          <w:rFonts w:ascii="Tahoma" w:hAnsi="Tahoma" w:cs="Tahoma"/>
          <w:sz w:val="22"/>
          <w:szCs w:val="22"/>
          <w:lang w:val="lt-LT"/>
        </w:rPr>
      </w:pPr>
      <w:r w:rsidRPr="00534B7A">
        <w:rPr>
          <w:rFonts w:ascii="Tahoma" w:hAnsi="Tahoma" w:cs="Tahoma"/>
          <w:sz w:val="22"/>
          <w:szCs w:val="22"/>
          <w:lang w:val="lt-LT"/>
        </w:rPr>
        <w:t>18. GAVĖJAS apie pastebėtas klaidas informuoja TEIKĖJĄ ne vėliau kaip per 5 (penkias) darbo dienas raštu ir elektroniniu paštu, Sutarties XII skyriuje „Šalių rekvizitai ir parašai“ nurodytais kontaktiniais adresais.</w:t>
      </w:r>
    </w:p>
    <w:p w14:paraId="2D15A635" w14:textId="77777777" w:rsidR="008C377A" w:rsidRPr="00534B7A" w:rsidRDefault="008C377A" w:rsidP="008C377A">
      <w:pPr>
        <w:jc w:val="both"/>
        <w:rPr>
          <w:rFonts w:ascii="Tahoma" w:hAnsi="Tahoma" w:cs="Tahoma"/>
          <w:sz w:val="22"/>
          <w:szCs w:val="22"/>
          <w:lang w:val="lt-LT"/>
        </w:rPr>
      </w:pPr>
      <w:r w:rsidRPr="00534B7A">
        <w:rPr>
          <w:rFonts w:ascii="Tahoma" w:hAnsi="Tahoma" w:cs="Tahoma"/>
          <w:sz w:val="22"/>
          <w:szCs w:val="22"/>
          <w:lang w:val="lt-LT"/>
        </w:rPr>
        <w:t>19. Jeigu GAVĖJO pranešimas apie klaidas yra pagrįstas, TEIKĖJAS ištaiso klaidas ne vėliau kaip per 10 (dešimt) darbo dienų nuo pranešimo gavimo, pataisytus duomenis pateikia GAVĖJUI pagal šioje Sutartyje numatytas duomenų teikimo sąlygas ir nedelsiant informuoja GAVĖJĄ apie tai elektroniniu paštu ir raštu, Sutarties XII skyriuje „Šalių rekvizitai ir parašai“ nurodytais kontaktiniais adresais. Tuo atveju, jeigu klaidų ištaisyti neįmanoma, TEIKĖJAS nurodo priežastis, dėl kurių duomenų pataisyti negalima.</w:t>
      </w:r>
    </w:p>
    <w:p w14:paraId="3295FD5F" w14:textId="77777777" w:rsidR="008C377A" w:rsidRPr="00534B7A" w:rsidRDefault="008C377A" w:rsidP="008C377A">
      <w:pPr>
        <w:jc w:val="both"/>
        <w:rPr>
          <w:rFonts w:ascii="Tahoma" w:hAnsi="Tahoma" w:cs="Tahoma"/>
          <w:sz w:val="22"/>
          <w:szCs w:val="22"/>
          <w:lang w:val="lt-LT"/>
        </w:rPr>
      </w:pPr>
      <w:r w:rsidRPr="00534B7A">
        <w:rPr>
          <w:rFonts w:ascii="Tahoma" w:hAnsi="Tahoma" w:cs="Tahoma"/>
          <w:sz w:val="22"/>
          <w:szCs w:val="22"/>
        </w:rPr>
        <w:t xml:space="preserve">20. </w:t>
      </w:r>
      <w:r w:rsidRPr="00534B7A">
        <w:rPr>
          <w:rFonts w:ascii="Tahoma" w:hAnsi="Tahoma" w:cs="Tahoma"/>
          <w:sz w:val="22"/>
          <w:szCs w:val="22"/>
          <w:lang w:val="lt-LT"/>
        </w:rPr>
        <w:t>GAVĖJAS, gavęs iš TEIKĖJO patikslintus asmens duomenis, užtikrina klaidingų duomenų pakeitimą pagal asmens duomenų teikimo sąlygas, nustatytas Sutarties priede.</w:t>
      </w:r>
    </w:p>
    <w:p w14:paraId="3F25EF3E" w14:textId="77777777" w:rsidR="008C377A" w:rsidRPr="00534B7A" w:rsidRDefault="008C377A" w:rsidP="008C377A">
      <w:pPr>
        <w:jc w:val="both"/>
        <w:rPr>
          <w:rFonts w:ascii="Tahoma" w:hAnsi="Tahoma" w:cs="Tahoma"/>
          <w:sz w:val="22"/>
          <w:szCs w:val="22"/>
          <w:lang w:val="lt-LT"/>
        </w:rPr>
      </w:pPr>
      <w:r w:rsidRPr="00534B7A">
        <w:rPr>
          <w:rFonts w:ascii="Tahoma" w:hAnsi="Tahoma" w:cs="Tahoma"/>
          <w:sz w:val="22"/>
          <w:szCs w:val="22"/>
          <w:lang w:val="lt-LT"/>
        </w:rPr>
        <w:t>21. TEIKĖJAS, pažeidęs Sutarties priede nurodytas asmens duomenų teikimo sąlygas, informuoja GAVĖJĄ apie Sutarties nevykdymo priežastis raštu ir elektroniniu paštu, Sutarties XII skyriuje „Šalių rekvizitai ir parašai“ nurodytais kontaktiniais adresais, nurodydamas laiką, kada asmens duomenų teikimo sąlygų vykdymas bus atnaujintas.</w:t>
      </w:r>
    </w:p>
    <w:p w14:paraId="2D57ED2C" w14:textId="77777777" w:rsidR="008C377A" w:rsidRPr="00534B7A" w:rsidRDefault="008C377A" w:rsidP="008C377A">
      <w:pPr>
        <w:jc w:val="both"/>
        <w:rPr>
          <w:rFonts w:ascii="Tahoma" w:hAnsi="Tahoma" w:cs="Tahoma"/>
          <w:sz w:val="22"/>
          <w:szCs w:val="22"/>
          <w:lang w:val="lt-LT"/>
        </w:rPr>
      </w:pPr>
      <w:r w:rsidRPr="00534B7A">
        <w:rPr>
          <w:rFonts w:ascii="Tahoma" w:hAnsi="Tahoma" w:cs="Tahoma"/>
          <w:sz w:val="22"/>
          <w:szCs w:val="22"/>
          <w:lang w:val="lt-LT"/>
        </w:rPr>
        <w:t>22. TEIKĖJAS privalo užtikrinti teikiamų asmens duomenų saugą, iki kol šie duomenys pasieks GAVĖJĄ.</w:t>
      </w:r>
    </w:p>
    <w:p w14:paraId="21328E0C" w14:textId="77777777" w:rsidR="008C377A" w:rsidRPr="00534B7A" w:rsidRDefault="008C377A" w:rsidP="008C377A">
      <w:pPr>
        <w:jc w:val="both"/>
        <w:rPr>
          <w:rFonts w:ascii="Tahoma" w:hAnsi="Tahoma" w:cs="Tahoma"/>
          <w:sz w:val="22"/>
          <w:szCs w:val="22"/>
          <w:lang w:val="lt-LT"/>
        </w:rPr>
      </w:pPr>
      <w:r w:rsidRPr="00534B7A">
        <w:rPr>
          <w:rFonts w:ascii="Tahoma" w:hAnsi="Tahoma" w:cs="Tahoma"/>
          <w:sz w:val="22"/>
          <w:szCs w:val="22"/>
          <w:lang w:val="lt-LT"/>
        </w:rPr>
        <w:t xml:space="preserve">23. VAIST užtikrina, kad asmens duomenis tvarkyti įgalioti asmenys būtų raštu įsipareigoję užtikrinti konfidencialumą. </w:t>
      </w:r>
    </w:p>
    <w:p w14:paraId="2B802CC4" w14:textId="77777777" w:rsidR="008C377A" w:rsidRPr="00534B7A" w:rsidRDefault="008C377A" w:rsidP="008C377A">
      <w:pPr>
        <w:jc w:val="both"/>
        <w:rPr>
          <w:rFonts w:ascii="Tahoma" w:hAnsi="Tahoma" w:cs="Tahoma"/>
          <w:sz w:val="22"/>
          <w:szCs w:val="22"/>
          <w:lang w:val="lt-LT"/>
        </w:rPr>
      </w:pPr>
    </w:p>
    <w:p w14:paraId="6F421CD6" w14:textId="77777777" w:rsidR="008C377A" w:rsidRPr="00534B7A" w:rsidRDefault="008C377A" w:rsidP="008C377A">
      <w:pPr>
        <w:jc w:val="center"/>
        <w:rPr>
          <w:rFonts w:ascii="Tahoma" w:hAnsi="Tahoma" w:cs="Tahoma"/>
          <w:b/>
          <w:bCs/>
          <w:sz w:val="22"/>
          <w:szCs w:val="22"/>
          <w:lang w:val="lt-LT"/>
        </w:rPr>
      </w:pPr>
      <w:r w:rsidRPr="00534B7A">
        <w:rPr>
          <w:rFonts w:ascii="Tahoma" w:hAnsi="Tahoma" w:cs="Tahoma"/>
          <w:b/>
          <w:bCs/>
          <w:sz w:val="22"/>
          <w:szCs w:val="22"/>
          <w:lang w:val="lt-LT"/>
        </w:rPr>
        <w:t>V SKYRIUS</w:t>
      </w:r>
    </w:p>
    <w:p w14:paraId="56594270" w14:textId="77777777" w:rsidR="008C377A" w:rsidRPr="00534B7A" w:rsidRDefault="008C377A" w:rsidP="008C377A">
      <w:pPr>
        <w:jc w:val="center"/>
        <w:rPr>
          <w:rFonts w:ascii="Tahoma" w:hAnsi="Tahoma" w:cs="Tahoma"/>
          <w:b/>
          <w:bCs/>
          <w:sz w:val="22"/>
          <w:szCs w:val="22"/>
          <w:lang w:val="lt-LT"/>
        </w:rPr>
      </w:pPr>
      <w:r w:rsidRPr="00534B7A">
        <w:rPr>
          <w:rFonts w:ascii="Tahoma" w:hAnsi="Tahoma" w:cs="Tahoma"/>
          <w:b/>
          <w:bCs/>
          <w:sz w:val="22"/>
          <w:szCs w:val="22"/>
          <w:lang w:val="lt-LT"/>
        </w:rPr>
        <w:t>APMOKĖJIMO TVARKA</w:t>
      </w:r>
    </w:p>
    <w:p w14:paraId="3956B6E7" w14:textId="77777777" w:rsidR="008C377A" w:rsidRPr="00534B7A" w:rsidRDefault="008C377A" w:rsidP="008C377A">
      <w:pPr>
        <w:pStyle w:val="BodyTextIndent"/>
        <w:jc w:val="center"/>
        <w:rPr>
          <w:rFonts w:ascii="Tahoma" w:hAnsi="Tahoma" w:cs="Tahoma"/>
          <w:b/>
          <w:sz w:val="22"/>
          <w:szCs w:val="22"/>
          <w:lang w:val="lt-LT"/>
        </w:rPr>
      </w:pPr>
    </w:p>
    <w:p w14:paraId="4EB38B31" w14:textId="77777777" w:rsidR="008C377A" w:rsidRPr="00534B7A" w:rsidRDefault="008C377A" w:rsidP="008C377A">
      <w:pPr>
        <w:jc w:val="both"/>
        <w:rPr>
          <w:rFonts w:ascii="Tahoma" w:hAnsi="Tahoma" w:cs="Tahoma"/>
          <w:sz w:val="22"/>
          <w:szCs w:val="22"/>
          <w:lang w:val="lt-LT"/>
        </w:rPr>
      </w:pPr>
      <w:r w:rsidRPr="00534B7A">
        <w:rPr>
          <w:rFonts w:ascii="Tahoma" w:hAnsi="Tahoma" w:cs="Tahoma"/>
          <w:sz w:val="22"/>
          <w:szCs w:val="22"/>
          <w:lang w:val="lt-LT"/>
        </w:rPr>
        <w:t>24. TEIKĖJAS duomenis GAVĖJUI teikia ir iš jo gauna neatlygintinai ESPBI IS nuostatų 44 punkto pagrindu.</w:t>
      </w:r>
    </w:p>
    <w:p w14:paraId="58EFB762" w14:textId="77777777" w:rsidR="008C377A" w:rsidRPr="00534B7A" w:rsidRDefault="008C377A" w:rsidP="008C377A">
      <w:pPr>
        <w:pStyle w:val="BodyTextIndent"/>
        <w:rPr>
          <w:rFonts w:ascii="Tahoma" w:hAnsi="Tahoma" w:cs="Tahoma"/>
          <w:bCs/>
          <w:sz w:val="22"/>
          <w:szCs w:val="22"/>
          <w:highlight w:val="lightGray"/>
          <w:lang w:val="lt-LT"/>
        </w:rPr>
      </w:pPr>
    </w:p>
    <w:p w14:paraId="7F5B099B" w14:textId="77777777" w:rsidR="008C377A" w:rsidRPr="00534B7A" w:rsidRDefault="008C377A" w:rsidP="008C377A">
      <w:pPr>
        <w:jc w:val="center"/>
        <w:rPr>
          <w:rFonts w:ascii="Tahoma" w:hAnsi="Tahoma" w:cs="Tahoma"/>
          <w:b/>
          <w:bCs/>
          <w:sz w:val="22"/>
          <w:szCs w:val="22"/>
          <w:lang w:val="lt-LT"/>
        </w:rPr>
      </w:pPr>
      <w:r w:rsidRPr="00534B7A">
        <w:rPr>
          <w:rFonts w:ascii="Tahoma" w:hAnsi="Tahoma" w:cs="Tahoma"/>
          <w:b/>
          <w:bCs/>
          <w:sz w:val="22"/>
          <w:szCs w:val="22"/>
          <w:lang w:val="lt-LT"/>
        </w:rPr>
        <w:t>VI SKYRIUS</w:t>
      </w:r>
    </w:p>
    <w:p w14:paraId="628C8BCC" w14:textId="77777777" w:rsidR="008C377A" w:rsidRPr="00534B7A" w:rsidRDefault="008C377A" w:rsidP="008C377A">
      <w:pPr>
        <w:jc w:val="center"/>
        <w:rPr>
          <w:rFonts w:ascii="Tahoma" w:hAnsi="Tahoma" w:cs="Tahoma"/>
          <w:b/>
          <w:bCs/>
          <w:sz w:val="22"/>
          <w:szCs w:val="22"/>
          <w:lang w:val="lt-LT"/>
        </w:rPr>
      </w:pPr>
      <w:r w:rsidRPr="00534B7A">
        <w:rPr>
          <w:rFonts w:ascii="Tahoma" w:hAnsi="Tahoma" w:cs="Tahoma"/>
          <w:b/>
          <w:bCs/>
          <w:sz w:val="22"/>
          <w:szCs w:val="22"/>
          <w:lang w:val="lt-LT"/>
        </w:rPr>
        <w:t>ATSAKOMYBĖ IR GINČŲ SPRENDIMO TVARKA</w:t>
      </w:r>
    </w:p>
    <w:p w14:paraId="44DC0121" w14:textId="77777777" w:rsidR="008C377A" w:rsidRPr="00534B7A" w:rsidRDefault="008C377A" w:rsidP="008C377A">
      <w:pPr>
        <w:jc w:val="center"/>
        <w:rPr>
          <w:rFonts w:ascii="Tahoma" w:hAnsi="Tahoma" w:cs="Tahoma"/>
          <w:b/>
          <w:bCs/>
          <w:sz w:val="22"/>
          <w:szCs w:val="22"/>
          <w:lang w:val="lt-LT"/>
        </w:rPr>
      </w:pPr>
    </w:p>
    <w:p w14:paraId="472417AB" w14:textId="77777777" w:rsidR="008C377A" w:rsidRPr="00534B7A" w:rsidRDefault="008C377A" w:rsidP="008C377A">
      <w:pPr>
        <w:jc w:val="both"/>
        <w:rPr>
          <w:rFonts w:ascii="Tahoma" w:hAnsi="Tahoma" w:cs="Tahoma"/>
          <w:sz w:val="22"/>
          <w:szCs w:val="22"/>
          <w:lang w:val="lt-LT"/>
        </w:rPr>
      </w:pPr>
      <w:r w:rsidRPr="00534B7A">
        <w:rPr>
          <w:rFonts w:ascii="Tahoma" w:hAnsi="Tahoma" w:cs="Tahoma"/>
          <w:bCs/>
          <w:sz w:val="22"/>
          <w:szCs w:val="22"/>
          <w:lang w:val="lt-LT"/>
        </w:rPr>
        <w:t>25. Nė viena Šalis</w:t>
      </w:r>
      <w:r w:rsidRPr="00534B7A">
        <w:rPr>
          <w:rFonts w:ascii="Tahoma" w:hAnsi="Tahoma" w:cs="Tahoma"/>
          <w:sz w:val="22"/>
          <w:szCs w:val="22"/>
          <w:lang w:val="lt-LT"/>
        </w:rPr>
        <w:t xml:space="preserve"> neturi teisės pavesti šią Sutartį vykdyti tretiesiems asmenims.</w:t>
      </w:r>
    </w:p>
    <w:p w14:paraId="4EACDC4D" w14:textId="77777777" w:rsidR="008C377A" w:rsidRPr="00534B7A" w:rsidRDefault="008C377A" w:rsidP="008C377A">
      <w:pPr>
        <w:jc w:val="both"/>
        <w:rPr>
          <w:rFonts w:ascii="Tahoma" w:hAnsi="Tahoma" w:cs="Tahoma"/>
          <w:sz w:val="22"/>
          <w:szCs w:val="22"/>
          <w:lang w:val="lt-LT"/>
        </w:rPr>
      </w:pPr>
      <w:r w:rsidRPr="00534B7A">
        <w:rPr>
          <w:rFonts w:ascii="Tahoma" w:hAnsi="Tahoma" w:cs="Tahoma"/>
          <w:sz w:val="22"/>
          <w:szCs w:val="22"/>
          <w:lang w:val="lt-LT"/>
        </w:rPr>
        <w:t>26. Už šios Sutarties įsipareigojimų nevykdymą arba netinkamą vykdymą Šalys atsako Lietuvos Respublikos teisės aktų nustatyta tvarka.</w:t>
      </w:r>
    </w:p>
    <w:p w14:paraId="588C665D" w14:textId="77777777" w:rsidR="008C377A" w:rsidRPr="007F715C" w:rsidRDefault="008C377A" w:rsidP="008C377A">
      <w:pPr>
        <w:jc w:val="both"/>
        <w:rPr>
          <w:rStyle w:val="text1"/>
          <w:rFonts w:ascii="Tahoma" w:hAnsi="Tahoma" w:cs="Tahoma"/>
          <w:color w:val="auto"/>
          <w:sz w:val="22"/>
          <w:szCs w:val="22"/>
          <w:lang w:val="lt-LT"/>
        </w:rPr>
      </w:pPr>
      <w:r w:rsidRPr="00534B7A">
        <w:rPr>
          <w:rFonts w:ascii="Tahoma" w:hAnsi="Tahoma" w:cs="Tahoma"/>
          <w:sz w:val="22"/>
          <w:szCs w:val="22"/>
          <w:lang w:val="lt-LT"/>
        </w:rPr>
        <w:lastRenderedPageBreak/>
        <w:t xml:space="preserve">27. Tarp Šalių kylantys ginčai dėl šios Sutarties vykdymo sprendžiami Šalių derybomis. Šalims nepavykus susitarti, bet kokie ginčai, nesutarimai ar reikalavimai, kylantys iš šios Sutarties, sprendžiami Lietuvos </w:t>
      </w:r>
      <w:r w:rsidRPr="007F715C">
        <w:rPr>
          <w:rFonts w:ascii="Tahoma" w:hAnsi="Tahoma" w:cs="Tahoma"/>
          <w:sz w:val="22"/>
          <w:szCs w:val="22"/>
          <w:lang w:val="lt-LT"/>
        </w:rPr>
        <w:t xml:space="preserve">Respublikos </w:t>
      </w:r>
      <w:r w:rsidRPr="007F715C">
        <w:rPr>
          <w:rStyle w:val="text1"/>
          <w:rFonts w:ascii="Tahoma" w:hAnsi="Tahoma" w:cs="Tahoma"/>
          <w:color w:val="auto"/>
          <w:sz w:val="22"/>
          <w:szCs w:val="22"/>
          <w:lang w:val="lt-LT"/>
        </w:rPr>
        <w:t>teisme.</w:t>
      </w:r>
    </w:p>
    <w:p w14:paraId="1D3FE94F" w14:textId="77777777" w:rsidR="008C377A" w:rsidRPr="007F715C" w:rsidRDefault="008C377A" w:rsidP="008C377A">
      <w:pPr>
        <w:tabs>
          <w:tab w:val="left" w:pos="851"/>
          <w:tab w:val="left" w:pos="993"/>
        </w:tabs>
        <w:jc w:val="both"/>
        <w:rPr>
          <w:rStyle w:val="text1"/>
          <w:rFonts w:ascii="Tahoma" w:hAnsi="Tahoma" w:cs="Tahoma"/>
          <w:b/>
          <w:color w:val="auto"/>
          <w:sz w:val="22"/>
          <w:szCs w:val="22"/>
          <w:lang w:val="lt-LT"/>
        </w:rPr>
      </w:pPr>
    </w:p>
    <w:p w14:paraId="37E64847" w14:textId="77777777" w:rsidR="008C377A" w:rsidRPr="007F715C" w:rsidRDefault="008C377A" w:rsidP="008C377A">
      <w:pPr>
        <w:tabs>
          <w:tab w:val="left" w:pos="851"/>
          <w:tab w:val="left" w:pos="993"/>
        </w:tabs>
        <w:jc w:val="center"/>
        <w:rPr>
          <w:rStyle w:val="text1"/>
          <w:rFonts w:ascii="Tahoma" w:hAnsi="Tahoma" w:cs="Tahoma"/>
          <w:b/>
          <w:color w:val="auto"/>
          <w:sz w:val="22"/>
          <w:szCs w:val="22"/>
          <w:lang w:val="lt-LT"/>
        </w:rPr>
      </w:pPr>
      <w:r w:rsidRPr="007F715C">
        <w:rPr>
          <w:rStyle w:val="text1"/>
          <w:rFonts w:ascii="Tahoma" w:hAnsi="Tahoma" w:cs="Tahoma"/>
          <w:b/>
          <w:color w:val="auto"/>
          <w:sz w:val="22"/>
          <w:szCs w:val="22"/>
          <w:lang w:val="lt-LT"/>
        </w:rPr>
        <w:t>VII SKYRIUS</w:t>
      </w:r>
    </w:p>
    <w:p w14:paraId="186F97B3" w14:textId="77777777" w:rsidR="008C377A" w:rsidRPr="007F715C" w:rsidRDefault="008C377A" w:rsidP="008C377A">
      <w:pPr>
        <w:tabs>
          <w:tab w:val="left" w:pos="851"/>
          <w:tab w:val="left" w:pos="993"/>
        </w:tabs>
        <w:jc w:val="center"/>
        <w:rPr>
          <w:rStyle w:val="text1"/>
          <w:rFonts w:ascii="Tahoma" w:hAnsi="Tahoma" w:cs="Tahoma"/>
          <w:b/>
          <w:color w:val="auto"/>
          <w:sz w:val="22"/>
          <w:szCs w:val="22"/>
          <w:lang w:val="lt-LT"/>
        </w:rPr>
      </w:pPr>
      <w:r w:rsidRPr="007F715C">
        <w:rPr>
          <w:rStyle w:val="text1"/>
          <w:rFonts w:ascii="Tahoma" w:hAnsi="Tahoma" w:cs="Tahoma"/>
          <w:b/>
          <w:color w:val="auto"/>
          <w:sz w:val="22"/>
          <w:szCs w:val="22"/>
          <w:lang w:val="lt-LT"/>
        </w:rPr>
        <w:t>TAIKYTINA TEISĖ</w:t>
      </w:r>
    </w:p>
    <w:p w14:paraId="0C1B6195" w14:textId="77777777" w:rsidR="008C377A" w:rsidRPr="007F715C" w:rsidRDefault="008C377A" w:rsidP="008C377A">
      <w:pPr>
        <w:tabs>
          <w:tab w:val="left" w:pos="851"/>
          <w:tab w:val="left" w:pos="993"/>
        </w:tabs>
        <w:jc w:val="both"/>
        <w:rPr>
          <w:rStyle w:val="text1"/>
          <w:rFonts w:ascii="Tahoma" w:hAnsi="Tahoma" w:cs="Tahoma"/>
          <w:b/>
          <w:color w:val="auto"/>
          <w:sz w:val="22"/>
          <w:szCs w:val="22"/>
          <w:lang w:val="lt-LT"/>
        </w:rPr>
      </w:pPr>
    </w:p>
    <w:p w14:paraId="117B4369" w14:textId="77777777" w:rsidR="008C377A" w:rsidRPr="007F715C" w:rsidRDefault="008C377A" w:rsidP="008C377A">
      <w:pPr>
        <w:tabs>
          <w:tab w:val="left" w:pos="851"/>
          <w:tab w:val="left" w:pos="993"/>
        </w:tabs>
        <w:jc w:val="both"/>
        <w:rPr>
          <w:rStyle w:val="text1"/>
          <w:rFonts w:ascii="Tahoma" w:hAnsi="Tahoma" w:cs="Tahoma"/>
          <w:color w:val="auto"/>
          <w:sz w:val="22"/>
          <w:szCs w:val="22"/>
          <w:lang w:val="lt-LT"/>
        </w:rPr>
      </w:pPr>
      <w:r w:rsidRPr="007F715C">
        <w:rPr>
          <w:rStyle w:val="text1"/>
          <w:rFonts w:ascii="Tahoma" w:hAnsi="Tahoma" w:cs="Tahoma"/>
          <w:color w:val="auto"/>
          <w:sz w:val="22"/>
          <w:szCs w:val="22"/>
          <w:lang w:val="lt-LT"/>
        </w:rPr>
        <w:t>28. Sutarčiai ir kitiems Šalių tarpusavio santykiams, neaptartiems Sutartyje, taikoma Lietuvos Respublikos teisė.</w:t>
      </w:r>
    </w:p>
    <w:p w14:paraId="40D5C20D" w14:textId="77777777" w:rsidR="008C377A" w:rsidRPr="00534B7A" w:rsidRDefault="008C377A" w:rsidP="008C377A">
      <w:pPr>
        <w:tabs>
          <w:tab w:val="left" w:pos="851"/>
          <w:tab w:val="left" w:pos="993"/>
        </w:tabs>
        <w:jc w:val="both"/>
        <w:rPr>
          <w:rStyle w:val="text1"/>
          <w:rFonts w:ascii="Tahoma" w:hAnsi="Tahoma" w:cs="Tahoma"/>
          <w:sz w:val="22"/>
          <w:szCs w:val="22"/>
          <w:lang w:val="lt-LT"/>
        </w:rPr>
      </w:pPr>
    </w:p>
    <w:p w14:paraId="63823B52" w14:textId="77777777" w:rsidR="008C377A" w:rsidRPr="00534B7A" w:rsidRDefault="008C377A" w:rsidP="008C377A">
      <w:pPr>
        <w:jc w:val="center"/>
        <w:rPr>
          <w:rFonts w:ascii="Tahoma" w:hAnsi="Tahoma" w:cs="Tahoma"/>
          <w:b/>
          <w:bCs/>
          <w:sz w:val="22"/>
          <w:szCs w:val="22"/>
          <w:lang w:val="lt-LT"/>
        </w:rPr>
      </w:pPr>
      <w:r w:rsidRPr="00534B7A">
        <w:rPr>
          <w:rFonts w:ascii="Tahoma" w:hAnsi="Tahoma" w:cs="Tahoma"/>
          <w:b/>
          <w:bCs/>
          <w:sz w:val="22"/>
          <w:szCs w:val="22"/>
          <w:lang w:val="lt-LT"/>
        </w:rPr>
        <w:t>VIII SKYRIUS</w:t>
      </w:r>
    </w:p>
    <w:p w14:paraId="162AA763" w14:textId="77777777" w:rsidR="008C377A" w:rsidRPr="00534B7A" w:rsidRDefault="008C377A" w:rsidP="008C377A">
      <w:pPr>
        <w:jc w:val="center"/>
        <w:rPr>
          <w:rFonts w:ascii="Tahoma" w:hAnsi="Tahoma" w:cs="Tahoma"/>
          <w:b/>
          <w:bCs/>
          <w:sz w:val="22"/>
          <w:szCs w:val="22"/>
          <w:lang w:val="lt-LT"/>
        </w:rPr>
      </w:pPr>
      <w:r w:rsidRPr="00534B7A">
        <w:rPr>
          <w:rFonts w:ascii="Tahoma" w:hAnsi="Tahoma" w:cs="Tahoma"/>
          <w:b/>
          <w:bCs/>
          <w:sz w:val="22"/>
          <w:szCs w:val="22"/>
          <w:lang w:val="lt-LT"/>
        </w:rPr>
        <w:t>SUTARTIES KEITIMO IR PILDYMO TVARKA</w:t>
      </w:r>
    </w:p>
    <w:p w14:paraId="7D643855" w14:textId="77777777" w:rsidR="008C377A" w:rsidRPr="00534B7A" w:rsidRDefault="008C377A" w:rsidP="008C377A">
      <w:pPr>
        <w:jc w:val="both"/>
        <w:rPr>
          <w:rFonts w:ascii="Tahoma" w:hAnsi="Tahoma" w:cs="Tahoma"/>
          <w:b/>
          <w:bCs/>
          <w:sz w:val="22"/>
          <w:szCs w:val="22"/>
          <w:lang w:val="lt-LT"/>
        </w:rPr>
      </w:pPr>
    </w:p>
    <w:p w14:paraId="08D21E00" w14:textId="77777777" w:rsidR="008C377A" w:rsidRPr="00534B7A" w:rsidRDefault="008C377A" w:rsidP="008C377A">
      <w:pPr>
        <w:jc w:val="both"/>
        <w:rPr>
          <w:rFonts w:ascii="Tahoma" w:hAnsi="Tahoma" w:cs="Tahoma"/>
          <w:sz w:val="22"/>
          <w:szCs w:val="22"/>
          <w:lang w:val="lt-LT"/>
        </w:rPr>
      </w:pPr>
      <w:r w:rsidRPr="00534B7A">
        <w:rPr>
          <w:rFonts w:ascii="Tahoma" w:hAnsi="Tahoma" w:cs="Tahoma"/>
          <w:sz w:val="22"/>
          <w:szCs w:val="22"/>
          <w:lang w:val="lt-LT"/>
        </w:rPr>
        <w:t>29. Sutartis ir jos priedai keičiami, tikslinami ir pildomi, išskyrus Sutarties 40 punkte numatytus atvejus, tik raštišku abiejų Šalių įgaliotų atstovų pasirašytu susitarimu, kuris tampa neatskiriama šios Sutarties dalimi.</w:t>
      </w:r>
    </w:p>
    <w:p w14:paraId="7FD5A90F" w14:textId="77777777" w:rsidR="008C377A" w:rsidRPr="00534B7A" w:rsidRDefault="008C377A" w:rsidP="008C377A">
      <w:pPr>
        <w:jc w:val="both"/>
        <w:rPr>
          <w:rFonts w:ascii="Tahoma" w:hAnsi="Tahoma" w:cs="Tahoma"/>
          <w:sz w:val="22"/>
          <w:szCs w:val="22"/>
          <w:lang w:val="lt-LT"/>
        </w:rPr>
      </w:pPr>
      <w:r w:rsidRPr="00534B7A">
        <w:rPr>
          <w:rFonts w:ascii="Tahoma" w:hAnsi="Tahoma" w:cs="Tahoma"/>
          <w:sz w:val="22"/>
          <w:szCs w:val="22"/>
          <w:lang w:val="lt-LT"/>
        </w:rPr>
        <w:t>30. Bet kokie pakeitimai, susiję su vienos iš Šalių teisinio statuso, pavadinimo, adreso ar kitų rekvizitų pakeitimais ar patikslinimais, pranešami raštu kitai Šaliai ne vėliau kaip per 5 (penkias) darbo dienas nuo pakeitimo dienos. Šalis, neįvykdžiusi šio reikalavimo, negali reikšti pretenzijų, kad kitos Šalies veiksmai, atlikti remiantis paskutiniais jai žinomais rekvizitais, neatitinka Sutarties sąlygų arba kad ji negavo pranešimų, siųstų pagal tuos rekvizitus.</w:t>
      </w:r>
    </w:p>
    <w:p w14:paraId="42C39418" w14:textId="77777777" w:rsidR="008C377A" w:rsidRPr="00534B7A" w:rsidRDefault="008C377A" w:rsidP="008C377A">
      <w:pPr>
        <w:jc w:val="both"/>
        <w:rPr>
          <w:rFonts w:ascii="Tahoma" w:hAnsi="Tahoma" w:cs="Tahoma"/>
          <w:sz w:val="22"/>
          <w:szCs w:val="22"/>
          <w:lang w:val="lt-LT"/>
        </w:rPr>
      </w:pPr>
      <w:r w:rsidRPr="00534B7A">
        <w:rPr>
          <w:rFonts w:ascii="Tahoma" w:hAnsi="Tahoma" w:cs="Tahoma"/>
          <w:sz w:val="22"/>
          <w:szCs w:val="22"/>
          <w:lang w:val="lt-LT"/>
        </w:rPr>
        <w:t>31. Bet kokie Sutarties pakeitimai ir papildymai įsigalioja nuo jų pasirašymo dienos, jeigu Šalių susitarime nenumatyta kitaip.</w:t>
      </w:r>
    </w:p>
    <w:p w14:paraId="64152912" w14:textId="77777777" w:rsidR="008C377A" w:rsidRPr="00534B7A" w:rsidRDefault="008C377A" w:rsidP="008C377A">
      <w:pPr>
        <w:rPr>
          <w:rFonts w:ascii="Tahoma" w:hAnsi="Tahoma" w:cs="Tahoma"/>
          <w:b/>
          <w:bCs/>
          <w:sz w:val="22"/>
          <w:szCs w:val="22"/>
          <w:lang w:val="lt-LT"/>
        </w:rPr>
      </w:pPr>
    </w:p>
    <w:p w14:paraId="1AD574E7" w14:textId="77777777" w:rsidR="008C377A" w:rsidRPr="00534B7A" w:rsidRDefault="008C377A" w:rsidP="008C377A">
      <w:pPr>
        <w:jc w:val="center"/>
        <w:rPr>
          <w:rFonts w:ascii="Tahoma" w:hAnsi="Tahoma" w:cs="Tahoma"/>
          <w:b/>
          <w:bCs/>
          <w:sz w:val="22"/>
          <w:szCs w:val="22"/>
          <w:lang w:val="lt-LT"/>
        </w:rPr>
      </w:pPr>
      <w:r w:rsidRPr="00534B7A">
        <w:rPr>
          <w:rFonts w:ascii="Tahoma" w:hAnsi="Tahoma" w:cs="Tahoma"/>
          <w:b/>
          <w:bCs/>
          <w:sz w:val="22"/>
          <w:szCs w:val="22"/>
          <w:lang w:val="lt-LT"/>
        </w:rPr>
        <w:t>IX SKYRIUS</w:t>
      </w:r>
    </w:p>
    <w:p w14:paraId="09F281D6" w14:textId="77777777" w:rsidR="008C377A" w:rsidRPr="00534B7A" w:rsidRDefault="008C377A" w:rsidP="008C377A">
      <w:pPr>
        <w:jc w:val="center"/>
        <w:rPr>
          <w:rFonts w:ascii="Tahoma" w:hAnsi="Tahoma" w:cs="Tahoma"/>
          <w:b/>
          <w:bCs/>
          <w:sz w:val="22"/>
          <w:szCs w:val="22"/>
          <w:lang w:val="lt-LT"/>
        </w:rPr>
      </w:pPr>
      <w:r w:rsidRPr="00534B7A">
        <w:rPr>
          <w:rFonts w:ascii="Tahoma" w:hAnsi="Tahoma" w:cs="Tahoma"/>
          <w:b/>
          <w:bCs/>
          <w:sz w:val="22"/>
          <w:szCs w:val="22"/>
          <w:lang w:val="lt-LT"/>
        </w:rPr>
        <w:t>NENUGALIMOS JĖGOS (</w:t>
      </w:r>
      <w:r w:rsidRPr="00534B7A">
        <w:rPr>
          <w:rFonts w:ascii="Tahoma" w:hAnsi="Tahoma" w:cs="Tahoma"/>
          <w:b/>
          <w:bCs/>
          <w:i/>
          <w:sz w:val="22"/>
          <w:szCs w:val="22"/>
          <w:lang w:val="lt-LT"/>
        </w:rPr>
        <w:t>FORCE MAJEURE</w:t>
      </w:r>
      <w:r w:rsidRPr="00534B7A">
        <w:rPr>
          <w:rFonts w:ascii="Tahoma" w:hAnsi="Tahoma" w:cs="Tahoma"/>
          <w:b/>
          <w:bCs/>
          <w:sz w:val="22"/>
          <w:szCs w:val="22"/>
          <w:lang w:val="lt-LT"/>
        </w:rPr>
        <w:t xml:space="preserve">) APLINKYBĖS </w:t>
      </w:r>
    </w:p>
    <w:p w14:paraId="376B9FE5" w14:textId="77777777" w:rsidR="008C377A" w:rsidRPr="00534B7A" w:rsidRDefault="008C377A" w:rsidP="008C377A">
      <w:pPr>
        <w:jc w:val="both"/>
        <w:rPr>
          <w:rFonts w:ascii="Tahoma" w:hAnsi="Tahoma" w:cs="Tahoma"/>
          <w:b/>
          <w:sz w:val="22"/>
          <w:szCs w:val="22"/>
          <w:lang w:val="lt-LT"/>
        </w:rPr>
      </w:pPr>
    </w:p>
    <w:p w14:paraId="36E1F407" w14:textId="77777777" w:rsidR="008C377A" w:rsidRPr="00534B7A" w:rsidRDefault="008C377A" w:rsidP="008C377A">
      <w:pPr>
        <w:jc w:val="both"/>
        <w:rPr>
          <w:rFonts w:ascii="Tahoma" w:hAnsi="Tahoma" w:cs="Tahoma"/>
          <w:sz w:val="22"/>
          <w:szCs w:val="22"/>
          <w:lang w:val="lt-LT"/>
        </w:rPr>
      </w:pPr>
      <w:r w:rsidRPr="00534B7A">
        <w:rPr>
          <w:rFonts w:ascii="Tahoma" w:hAnsi="Tahoma" w:cs="Tahoma"/>
          <w:sz w:val="22"/>
          <w:szCs w:val="22"/>
          <w:lang w:val="lt-LT"/>
        </w:rPr>
        <w:t xml:space="preserve">32. Šalis neatsako už savo prievolių nevykdymą (ar netinkamą vykdymą), jei įrodo, kad prievolių nevykdymas (ar netinkamas vykdymas) kilo dėl aplinkybių, kurių Šalis sutarties sudarymo metu negalėjo kontroliuoti ir numatyti, todėl negalėjo užkirsti kelio šių aplinkybių ar jų padarinių atsiradimui. </w:t>
      </w:r>
    </w:p>
    <w:p w14:paraId="155B703C" w14:textId="77777777" w:rsidR="008C377A" w:rsidRPr="00534B7A" w:rsidRDefault="008C377A" w:rsidP="008C377A">
      <w:pPr>
        <w:jc w:val="both"/>
        <w:rPr>
          <w:rFonts w:ascii="Tahoma" w:hAnsi="Tahoma" w:cs="Tahoma"/>
          <w:sz w:val="22"/>
          <w:szCs w:val="22"/>
          <w:lang w:val="lt-LT"/>
        </w:rPr>
      </w:pPr>
      <w:r w:rsidRPr="00534B7A">
        <w:rPr>
          <w:rFonts w:ascii="Tahoma" w:hAnsi="Tahoma" w:cs="Tahoma"/>
          <w:sz w:val="22"/>
          <w:szCs w:val="22"/>
          <w:lang w:val="lt-LT"/>
        </w:rPr>
        <w:t>33. Įvykus nenugalimos jėgos (</w:t>
      </w:r>
      <w:r w:rsidRPr="00534B7A">
        <w:rPr>
          <w:rFonts w:ascii="Tahoma" w:hAnsi="Tahoma" w:cs="Tahoma"/>
          <w:i/>
          <w:sz w:val="22"/>
          <w:szCs w:val="22"/>
          <w:lang w:val="lt-LT"/>
        </w:rPr>
        <w:t>force majeure</w:t>
      </w:r>
      <w:r w:rsidRPr="00534B7A">
        <w:rPr>
          <w:rFonts w:ascii="Tahoma" w:hAnsi="Tahoma" w:cs="Tahoma"/>
          <w:sz w:val="22"/>
          <w:szCs w:val="22"/>
          <w:lang w:val="lt-LT"/>
        </w:rPr>
        <w:t>) aplinkybėms, Šalys vadovaujasi Lietuvos Respublikos civilinio kodekso 6.212 straipsniu ir Atleidimo nuo atsakomybės esant nenugalimos jėgos (</w:t>
      </w:r>
      <w:r w:rsidRPr="00534B7A">
        <w:rPr>
          <w:rFonts w:ascii="Tahoma" w:hAnsi="Tahoma" w:cs="Tahoma"/>
          <w:i/>
          <w:sz w:val="22"/>
          <w:szCs w:val="22"/>
          <w:lang w:val="lt-LT"/>
        </w:rPr>
        <w:t>force majeure</w:t>
      </w:r>
      <w:r w:rsidRPr="00534B7A">
        <w:rPr>
          <w:rFonts w:ascii="Tahoma" w:hAnsi="Tahoma" w:cs="Tahoma"/>
          <w:sz w:val="22"/>
          <w:szCs w:val="22"/>
          <w:lang w:val="lt-LT"/>
        </w:rPr>
        <w:t>) aplinkybėms taisyklėmis, patvirtintomis Lietuvos Respublikos Vyriausybės 1996 m. liepos 15 d. nutarimu Nr. 840 „Dėl Atleidimo nuo atsakomybės esant nenugalimos jėgos (</w:t>
      </w:r>
      <w:r w:rsidRPr="00534B7A">
        <w:rPr>
          <w:rFonts w:ascii="Tahoma" w:hAnsi="Tahoma" w:cs="Tahoma"/>
          <w:i/>
          <w:sz w:val="22"/>
          <w:szCs w:val="22"/>
          <w:lang w:val="lt-LT"/>
        </w:rPr>
        <w:t>force majeure</w:t>
      </w:r>
      <w:r w:rsidRPr="00534B7A">
        <w:rPr>
          <w:rFonts w:ascii="Tahoma" w:hAnsi="Tahoma" w:cs="Tahoma"/>
          <w:sz w:val="22"/>
          <w:szCs w:val="22"/>
          <w:lang w:val="lt-LT"/>
        </w:rPr>
        <w:t>) aplinkybėms taisyklių patvirtinimo“.</w:t>
      </w:r>
    </w:p>
    <w:p w14:paraId="6FED7068" w14:textId="77777777" w:rsidR="008C377A" w:rsidRPr="00534B7A" w:rsidRDefault="008C377A" w:rsidP="008C377A">
      <w:pPr>
        <w:jc w:val="both"/>
        <w:rPr>
          <w:rFonts w:ascii="Tahoma" w:hAnsi="Tahoma" w:cs="Tahoma"/>
          <w:sz w:val="22"/>
          <w:szCs w:val="22"/>
          <w:lang w:val="lt-LT"/>
        </w:rPr>
      </w:pPr>
      <w:r w:rsidRPr="00534B7A">
        <w:rPr>
          <w:rFonts w:ascii="Tahoma" w:hAnsi="Tahoma" w:cs="Tahoma"/>
          <w:sz w:val="22"/>
          <w:szCs w:val="22"/>
          <w:lang w:val="lt-LT"/>
        </w:rPr>
        <w:t>34. Šalis, kuri dėl nenugalimos jėgos aplinkybių negali įvykdyti savo įsipareigojimų, privalo nedelsdama, bet ne vėliau kaip per 3 (tris) darbo dienas nuo tokių aplinkybių atsiradimo, raštu apie tai informuoti kitą Šalį, nurodydama aplinkybes, kurios trukdo jai vykdyti sutartinius įsipareigojimus, bei įvardyti tuos sutartinius įsipareigojimus, kurių ji negalės įvykdyti. Tokiu atveju prievolės nevykdomos, kol išnyks anksčiau išvardytos aplinkybės</w:t>
      </w:r>
    </w:p>
    <w:p w14:paraId="02FE31FB" w14:textId="77777777" w:rsidR="008C377A" w:rsidRPr="00534B7A" w:rsidRDefault="008C377A" w:rsidP="008C377A">
      <w:pPr>
        <w:jc w:val="both"/>
        <w:rPr>
          <w:rFonts w:ascii="Tahoma" w:hAnsi="Tahoma" w:cs="Tahoma"/>
          <w:sz w:val="22"/>
          <w:szCs w:val="22"/>
          <w:lang w:val="lt-LT"/>
        </w:rPr>
      </w:pPr>
      <w:r w:rsidRPr="00534B7A">
        <w:rPr>
          <w:rFonts w:ascii="Tahoma" w:hAnsi="Tahoma" w:cs="Tahoma"/>
          <w:sz w:val="22"/>
          <w:szCs w:val="22"/>
          <w:lang w:val="lt-LT"/>
        </w:rPr>
        <w:t>35. Pasibaigus nenugalimą jėgą lemiančioms aplinkybėms, Šalis privalo nedelsdama pranešti apie tai kitai Šaliai ir atnaujinti savo įsipareigojimų vykdymą.</w:t>
      </w:r>
    </w:p>
    <w:p w14:paraId="6CD028BF" w14:textId="77777777" w:rsidR="008C377A" w:rsidRPr="00534B7A" w:rsidRDefault="008C377A" w:rsidP="008C377A">
      <w:pPr>
        <w:jc w:val="both"/>
        <w:rPr>
          <w:rFonts w:ascii="Tahoma" w:hAnsi="Tahoma" w:cs="Tahoma"/>
          <w:sz w:val="22"/>
          <w:szCs w:val="22"/>
          <w:lang w:val="lt-LT"/>
        </w:rPr>
      </w:pPr>
      <w:r w:rsidRPr="00534B7A">
        <w:rPr>
          <w:rFonts w:ascii="Tahoma" w:hAnsi="Tahoma" w:cs="Tahoma"/>
          <w:sz w:val="22"/>
          <w:szCs w:val="22"/>
          <w:lang w:val="lt-LT"/>
        </w:rPr>
        <w:t>36. Tais atvejais, kai dėl nenugalimos jėgos aplinkybių Šalis nevykdo savo sutartinių įsipareigojimų daugiau kaip 30 (trisdešimt) kalendorinių dienų, kita Šalis turi teisę nedelsdama nutraukti Sutartį apie Sutarties nutraukimą raštu informuodama kitą Šalį ne vėliau kaip prieš 10 kalendorinių dienų.</w:t>
      </w:r>
    </w:p>
    <w:p w14:paraId="08B81AEF" w14:textId="77777777" w:rsidR="008C377A" w:rsidRPr="00534B7A" w:rsidRDefault="008C377A" w:rsidP="008C377A">
      <w:pPr>
        <w:jc w:val="both"/>
        <w:rPr>
          <w:rFonts w:ascii="Tahoma" w:hAnsi="Tahoma" w:cs="Tahoma"/>
          <w:sz w:val="22"/>
          <w:szCs w:val="22"/>
          <w:lang w:val="lt-LT"/>
        </w:rPr>
      </w:pPr>
      <w:r w:rsidRPr="00534B7A">
        <w:rPr>
          <w:rFonts w:ascii="Tahoma" w:hAnsi="Tahoma" w:cs="Tahoma"/>
          <w:sz w:val="22"/>
          <w:szCs w:val="22"/>
          <w:lang w:val="lt-LT"/>
        </w:rPr>
        <w:t>37. Pagrindas atleisti Šalį nuo atsakomybės atsiranda nuo informavimo apie nenugalimos jėgos aplinkybių atsiradimą momento. Jeigu Šalis laiku neišsiunčia pranešimo arba neinformuoja, ji privalo kompensuoti kitai Šaliai žalą, kurią ši patyrė dėl laiku nepateikto pranešimo arba dėl to, kad nebuvo jokio pranešimo.</w:t>
      </w:r>
    </w:p>
    <w:p w14:paraId="19EDEA77" w14:textId="77777777" w:rsidR="007F715C" w:rsidRDefault="007F715C">
      <w:pPr>
        <w:spacing w:line="259" w:lineRule="auto"/>
        <w:ind w:firstLine="1247"/>
        <w:rPr>
          <w:rFonts w:ascii="Tahoma" w:hAnsi="Tahoma" w:cs="Tahoma"/>
          <w:bCs/>
          <w:sz w:val="22"/>
          <w:szCs w:val="22"/>
          <w:highlight w:val="lightGray"/>
          <w:lang w:val="lt-LT"/>
        </w:rPr>
      </w:pPr>
      <w:r>
        <w:rPr>
          <w:rFonts w:ascii="Tahoma" w:hAnsi="Tahoma" w:cs="Tahoma"/>
          <w:bCs/>
          <w:sz w:val="22"/>
          <w:szCs w:val="22"/>
          <w:highlight w:val="lightGray"/>
          <w:lang w:val="lt-LT"/>
        </w:rPr>
        <w:br w:type="page"/>
      </w:r>
    </w:p>
    <w:p w14:paraId="57488E14" w14:textId="77777777" w:rsidR="008C377A" w:rsidRPr="00534B7A" w:rsidRDefault="008C377A" w:rsidP="008C377A">
      <w:pPr>
        <w:rPr>
          <w:rFonts w:ascii="Tahoma" w:hAnsi="Tahoma" w:cs="Tahoma"/>
          <w:bCs/>
          <w:sz w:val="22"/>
          <w:szCs w:val="22"/>
          <w:highlight w:val="lightGray"/>
          <w:lang w:val="lt-LT"/>
        </w:rPr>
      </w:pPr>
    </w:p>
    <w:p w14:paraId="157F6D9C" w14:textId="77777777" w:rsidR="008C377A" w:rsidRPr="00534B7A" w:rsidRDefault="008C377A" w:rsidP="008C377A">
      <w:pPr>
        <w:jc w:val="center"/>
        <w:rPr>
          <w:rFonts w:ascii="Tahoma" w:hAnsi="Tahoma" w:cs="Tahoma"/>
          <w:b/>
          <w:bCs/>
          <w:sz w:val="22"/>
          <w:szCs w:val="22"/>
          <w:lang w:val="lt-LT"/>
        </w:rPr>
      </w:pPr>
      <w:r w:rsidRPr="00534B7A">
        <w:rPr>
          <w:rFonts w:ascii="Tahoma" w:hAnsi="Tahoma" w:cs="Tahoma"/>
          <w:b/>
          <w:bCs/>
          <w:sz w:val="22"/>
          <w:szCs w:val="22"/>
          <w:lang w:val="lt-LT"/>
        </w:rPr>
        <w:t>X SKYRIUS</w:t>
      </w:r>
    </w:p>
    <w:p w14:paraId="549CB311" w14:textId="77777777" w:rsidR="008C377A" w:rsidRPr="00534B7A" w:rsidRDefault="008C377A" w:rsidP="008C377A">
      <w:pPr>
        <w:jc w:val="center"/>
        <w:rPr>
          <w:rFonts w:ascii="Tahoma" w:hAnsi="Tahoma" w:cs="Tahoma"/>
          <w:b/>
          <w:bCs/>
          <w:sz w:val="22"/>
          <w:szCs w:val="22"/>
          <w:lang w:val="lt-LT"/>
        </w:rPr>
      </w:pPr>
      <w:r w:rsidRPr="00534B7A">
        <w:rPr>
          <w:rFonts w:ascii="Tahoma" w:hAnsi="Tahoma" w:cs="Tahoma"/>
          <w:b/>
          <w:bCs/>
          <w:sz w:val="22"/>
          <w:szCs w:val="22"/>
          <w:lang w:val="lt-LT"/>
        </w:rPr>
        <w:t>SUTARTIES GALIOJIMAS IR NUTRAUKIMAS</w:t>
      </w:r>
    </w:p>
    <w:p w14:paraId="1A8E7243" w14:textId="77777777" w:rsidR="008C377A" w:rsidRPr="00534B7A" w:rsidRDefault="008C377A" w:rsidP="008C377A">
      <w:pPr>
        <w:jc w:val="center"/>
        <w:rPr>
          <w:rFonts w:ascii="Tahoma" w:hAnsi="Tahoma" w:cs="Tahoma"/>
          <w:bCs/>
          <w:sz w:val="22"/>
          <w:szCs w:val="22"/>
          <w:highlight w:val="lightGray"/>
          <w:lang w:val="lt-LT"/>
        </w:rPr>
      </w:pPr>
    </w:p>
    <w:p w14:paraId="65C23B12" w14:textId="77777777" w:rsidR="008C377A" w:rsidRPr="00534B7A" w:rsidRDefault="008C377A" w:rsidP="008C377A">
      <w:pPr>
        <w:jc w:val="both"/>
        <w:rPr>
          <w:rFonts w:ascii="Tahoma" w:hAnsi="Tahoma" w:cs="Tahoma"/>
          <w:sz w:val="22"/>
          <w:szCs w:val="22"/>
          <w:lang w:val="lt-LT"/>
        </w:rPr>
      </w:pPr>
      <w:r w:rsidRPr="00534B7A">
        <w:rPr>
          <w:rFonts w:ascii="Tahoma" w:hAnsi="Tahoma" w:cs="Tahoma"/>
          <w:sz w:val="22"/>
          <w:szCs w:val="22"/>
          <w:lang w:val="lt-LT"/>
        </w:rPr>
        <w:t>38. Sutartis įsigalioja abiem Šalims ją pasirašius. Jeigu Sutartis Šalių pasirašoma ne tą pačią dieną, laikoma, kad Sutartis įsigalioja tą dieną, kai ją pasirašo antroji Šalis.</w:t>
      </w:r>
    </w:p>
    <w:p w14:paraId="67610D5C" w14:textId="77777777" w:rsidR="008C377A" w:rsidRPr="00534B7A" w:rsidRDefault="008C377A" w:rsidP="008C377A">
      <w:pPr>
        <w:jc w:val="both"/>
        <w:rPr>
          <w:rFonts w:ascii="Tahoma" w:hAnsi="Tahoma" w:cs="Tahoma"/>
          <w:sz w:val="22"/>
          <w:szCs w:val="22"/>
          <w:lang w:val="lt-LT"/>
        </w:rPr>
      </w:pPr>
      <w:r w:rsidRPr="00534B7A">
        <w:rPr>
          <w:rFonts w:ascii="Tahoma" w:hAnsi="Tahoma" w:cs="Tahoma"/>
          <w:sz w:val="22"/>
          <w:szCs w:val="22"/>
          <w:lang w:val="lt-LT"/>
        </w:rPr>
        <w:t>39. Sutartis sudaryta neterminuotam laikotarpiui.</w:t>
      </w:r>
    </w:p>
    <w:p w14:paraId="114A6AE0" w14:textId="77777777" w:rsidR="008C377A" w:rsidRPr="00534B7A" w:rsidRDefault="008C377A" w:rsidP="008C377A">
      <w:pPr>
        <w:jc w:val="both"/>
        <w:rPr>
          <w:rFonts w:ascii="Tahoma" w:hAnsi="Tahoma" w:cs="Tahoma"/>
          <w:sz w:val="22"/>
          <w:szCs w:val="22"/>
          <w:lang w:val="lt-LT"/>
        </w:rPr>
      </w:pPr>
      <w:r w:rsidRPr="00534B7A">
        <w:rPr>
          <w:rFonts w:ascii="Tahoma" w:hAnsi="Tahoma" w:cs="Tahoma"/>
          <w:sz w:val="22"/>
          <w:szCs w:val="22"/>
          <w:lang w:val="lt-LT"/>
        </w:rPr>
        <w:t>40. Sutartis pasibaigia, kai:</w:t>
      </w:r>
    </w:p>
    <w:p w14:paraId="6EF2CECA" w14:textId="77777777" w:rsidR="008C377A" w:rsidRPr="00534B7A" w:rsidRDefault="008C377A" w:rsidP="008C377A">
      <w:pPr>
        <w:jc w:val="both"/>
        <w:rPr>
          <w:rFonts w:ascii="Tahoma" w:hAnsi="Tahoma" w:cs="Tahoma"/>
          <w:sz w:val="22"/>
          <w:szCs w:val="22"/>
          <w:lang w:val="lt-LT"/>
        </w:rPr>
      </w:pPr>
      <w:r w:rsidRPr="00534B7A">
        <w:rPr>
          <w:rFonts w:ascii="Tahoma" w:hAnsi="Tahoma" w:cs="Tahoma"/>
          <w:sz w:val="22"/>
          <w:szCs w:val="22"/>
          <w:lang w:val="lt-LT"/>
        </w:rPr>
        <w:t>40.1. Sutartis nutraukiama Šalių sutarimu;</w:t>
      </w:r>
    </w:p>
    <w:p w14:paraId="73F41D28" w14:textId="77777777" w:rsidR="008C377A" w:rsidRPr="00534B7A" w:rsidRDefault="008C377A" w:rsidP="008C377A">
      <w:pPr>
        <w:jc w:val="both"/>
        <w:rPr>
          <w:rFonts w:ascii="Tahoma" w:hAnsi="Tahoma" w:cs="Tahoma"/>
          <w:sz w:val="22"/>
          <w:szCs w:val="22"/>
          <w:lang w:val="lt-LT"/>
        </w:rPr>
      </w:pPr>
      <w:r w:rsidRPr="00534B7A">
        <w:rPr>
          <w:rFonts w:ascii="Tahoma" w:hAnsi="Tahoma" w:cs="Tahoma"/>
          <w:sz w:val="22"/>
          <w:szCs w:val="22"/>
          <w:lang w:val="lt-LT"/>
        </w:rPr>
        <w:t>40.2. Sutartis nutraukiama vienašališkai Sutarties 4</w:t>
      </w:r>
      <w:r>
        <w:rPr>
          <w:rFonts w:ascii="Tahoma" w:hAnsi="Tahoma" w:cs="Tahoma"/>
          <w:sz w:val="22"/>
          <w:szCs w:val="22"/>
          <w:lang w:val="lt-LT"/>
        </w:rPr>
        <w:t>1</w:t>
      </w:r>
      <w:r w:rsidRPr="00534B7A">
        <w:rPr>
          <w:rFonts w:ascii="Tahoma" w:hAnsi="Tahoma" w:cs="Tahoma"/>
          <w:sz w:val="22"/>
          <w:szCs w:val="22"/>
          <w:lang w:val="lt-LT"/>
        </w:rPr>
        <w:t xml:space="preserve"> punkte nustatyta tvarka;</w:t>
      </w:r>
    </w:p>
    <w:p w14:paraId="770F7872" w14:textId="77777777" w:rsidR="008C377A" w:rsidRPr="00534B7A" w:rsidRDefault="008C377A" w:rsidP="008C377A">
      <w:pPr>
        <w:jc w:val="both"/>
        <w:rPr>
          <w:rFonts w:ascii="Tahoma" w:hAnsi="Tahoma" w:cs="Tahoma"/>
          <w:sz w:val="22"/>
          <w:szCs w:val="22"/>
          <w:lang w:val="lt-LT"/>
        </w:rPr>
      </w:pPr>
      <w:r w:rsidRPr="00534B7A">
        <w:rPr>
          <w:rFonts w:ascii="Tahoma" w:hAnsi="Tahoma" w:cs="Tahoma"/>
          <w:sz w:val="22"/>
          <w:szCs w:val="22"/>
          <w:lang w:val="lt-LT"/>
        </w:rPr>
        <w:t>40.3. kai viena iš Šalių netenka teisės tvarkyti pagal šią Sutartį teikiamus / gaunamus duomenis arba kitais atvejais, įskaitant, bet neapsiribojant, Šalies bankrotą, reorganizavimą, likvidavimą, veiklos apribojimą, dėl kurių Šalys netenka teisės tvarkyti ir teikti duomenis. Sutartis šiuo atveju laikoma pasibaigusia nuo dienos, kai atsiranda šiame papunktyje numatytos aplinkybes, apie kurias viena Šalis privalo nedelsdama, tačiau ne vėliau kaip per 3 (tris) darbo dienas nuo tokių aplinkybių atsiradimo, informuoti raštu kitą Šalį;</w:t>
      </w:r>
    </w:p>
    <w:p w14:paraId="278CA36E" w14:textId="77777777" w:rsidR="008C377A" w:rsidRPr="00534B7A" w:rsidRDefault="008C377A" w:rsidP="008C377A">
      <w:pPr>
        <w:jc w:val="both"/>
        <w:rPr>
          <w:rFonts w:ascii="Tahoma" w:hAnsi="Tahoma" w:cs="Tahoma"/>
          <w:sz w:val="22"/>
          <w:szCs w:val="22"/>
          <w:lang w:val="lt-LT"/>
        </w:rPr>
      </w:pPr>
      <w:r w:rsidRPr="00534B7A">
        <w:rPr>
          <w:rFonts w:ascii="Tahoma" w:hAnsi="Tahoma" w:cs="Tahoma"/>
          <w:sz w:val="22"/>
          <w:szCs w:val="22"/>
          <w:lang w:val="lt-LT"/>
        </w:rPr>
        <w:t>41. Sutarties nutraukimo vienašališkai sąlygos ir tvarka:</w:t>
      </w:r>
    </w:p>
    <w:p w14:paraId="596669BB" w14:textId="77777777" w:rsidR="008C377A" w:rsidRPr="00534B7A" w:rsidRDefault="008C377A" w:rsidP="008C377A">
      <w:pPr>
        <w:jc w:val="both"/>
        <w:rPr>
          <w:rFonts w:ascii="Tahoma" w:hAnsi="Tahoma" w:cs="Tahoma"/>
          <w:sz w:val="22"/>
          <w:szCs w:val="22"/>
          <w:lang w:val="lt-LT"/>
        </w:rPr>
      </w:pPr>
      <w:r w:rsidRPr="00534B7A">
        <w:rPr>
          <w:rFonts w:ascii="Tahoma" w:hAnsi="Tahoma" w:cs="Tahoma"/>
          <w:sz w:val="22"/>
          <w:szCs w:val="22"/>
          <w:lang w:val="lt-LT"/>
        </w:rPr>
        <w:t>41.1. Šalis gali nutraukti Sutartį nesant Sutarties sąlygų pažeidimo, raštu įspėjusi kitą Šalį prieš 30 (trisdešimt) kalendorinių dienų. Laikoma, kad Sutartis nutraukta po 30 (trisdešimt) kalendorinių dienų nuo tokio pranešimo pateikimo dienos;</w:t>
      </w:r>
    </w:p>
    <w:p w14:paraId="48F322AB" w14:textId="77777777" w:rsidR="008C377A" w:rsidRPr="00534B7A" w:rsidRDefault="008C377A" w:rsidP="008C377A">
      <w:pPr>
        <w:jc w:val="both"/>
        <w:rPr>
          <w:rFonts w:ascii="Tahoma" w:hAnsi="Tahoma" w:cs="Tahoma"/>
          <w:sz w:val="22"/>
          <w:szCs w:val="22"/>
          <w:lang w:val="lt-LT"/>
        </w:rPr>
      </w:pPr>
      <w:r w:rsidRPr="00534B7A">
        <w:rPr>
          <w:rFonts w:ascii="Tahoma" w:hAnsi="Tahoma" w:cs="Tahoma"/>
          <w:sz w:val="22"/>
          <w:szCs w:val="22"/>
          <w:lang w:val="lt-LT"/>
        </w:rPr>
        <w:t>41.2. Šalis gali nutraukti Sutartį kitai Šaliai nevykdant ar netinkamai vykdant sutartinius įsipareigojimus, raštu įspėjusi kitą Šalį prieš 10 (dešimt) darbo dienų. Laikoma, kad Sutartis nutraukta po 10 (dešimt) darbo dienų nuo tokio pranešimo pateikimo dienos.</w:t>
      </w:r>
    </w:p>
    <w:p w14:paraId="3285DE00" w14:textId="77777777" w:rsidR="008C377A" w:rsidRPr="00534B7A" w:rsidRDefault="008C377A" w:rsidP="008C377A">
      <w:pPr>
        <w:jc w:val="both"/>
        <w:rPr>
          <w:rFonts w:ascii="Tahoma" w:hAnsi="Tahoma" w:cs="Tahoma"/>
          <w:sz w:val="22"/>
          <w:szCs w:val="22"/>
          <w:lang w:val="lt-LT"/>
        </w:rPr>
      </w:pPr>
      <w:r w:rsidRPr="00534B7A">
        <w:rPr>
          <w:rFonts w:ascii="Tahoma" w:hAnsi="Tahoma" w:cs="Tahoma"/>
          <w:sz w:val="22"/>
          <w:szCs w:val="22"/>
          <w:lang w:val="lt-LT"/>
        </w:rPr>
        <w:t>41.3. Teikėjas gali nutraukti Sutartį ne vėliau kaip prieš 3 (tris) darbo dienas pranešęs Gavėjui, jeigu paaiškėja, kad Gavėjas duomenis gauna ne Sutartyje numatytais tikslais arba gautus duomenis naudoja kitu tikslu.</w:t>
      </w:r>
    </w:p>
    <w:p w14:paraId="54A284B5" w14:textId="77777777" w:rsidR="008C377A" w:rsidRPr="00534B7A" w:rsidRDefault="008C377A" w:rsidP="008C377A">
      <w:pPr>
        <w:jc w:val="both"/>
        <w:rPr>
          <w:rFonts w:ascii="Tahoma" w:hAnsi="Tahoma" w:cs="Tahoma"/>
          <w:sz w:val="22"/>
          <w:szCs w:val="22"/>
          <w:lang w:val="lt-LT"/>
        </w:rPr>
      </w:pPr>
      <w:r w:rsidRPr="00534B7A">
        <w:rPr>
          <w:rFonts w:ascii="Tahoma" w:hAnsi="Tahoma" w:cs="Tahoma"/>
          <w:sz w:val="22"/>
          <w:szCs w:val="22"/>
          <w:lang w:val="lt-LT"/>
        </w:rPr>
        <w:t>42. Sutarties pasibaigimo atveju, lieka galioti Sutarties nuostatos, susijusios su atsakomybe tarp Šalių pagal šią Sutartį, taip pat kitos Sutarties nuostatos, kurių galiojimas apibrėžtas pasibaigus Sutarties galiojimui arba kurios turi išlikti galioti, kad būtų visiškai įvykdyta ši Sutartis.</w:t>
      </w:r>
    </w:p>
    <w:p w14:paraId="79CA045E" w14:textId="77777777" w:rsidR="008C377A" w:rsidRDefault="008C377A" w:rsidP="008C377A">
      <w:pPr>
        <w:jc w:val="both"/>
        <w:rPr>
          <w:rFonts w:ascii="Tahoma" w:hAnsi="Tahoma" w:cs="Tahoma"/>
          <w:sz w:val="22"/>
          <w:szCs w:val="22"/>
          <w:highlight w:val="lightGray"/>
          <w:lang w:val="lt-LT"/>
        </w:rPr>
      </w:pPr>
    </w:p>
    <w:p w14:paraId="56168A93" w14:textId="77777777" w:rsidR="007F715C" w:rsidRPr="00534B7A" w:rsidRDefault="007F715C" w:rsidP="008C377A">
      <w:pPr>
        <w:jc w:val="both"/>
        <w:rPr>
          <w:rFonts w:ascii="Tahoma" w:hAnsi="Tahoma" w:cs="Tahoma"/>
          <w:sz w:val="22"/>
          <w:szCs w:val="22"/>
          <w:highlight w:val="lightGray"/>
          <w:lang w:val="lt-LT"/>
        </w:rPr>
      </w:pPr>
    </w:p>
    <w:p w14:paraId="39CF1021" w14:textId="77777777" w:rsidR="008C377A" w:rsidRPr="00534B7A" w:rsidRDefault="008C377A" w:rsidP="008C377A">
      <w:pPr>
        <w:jc w:val="center"/>
        <w:rPr>
          <w:rFonts w:ascii="Tahoma" w:hAnsi="Tahoma" w:cs="Tahoma"/>
          <w:b/>
          <w:bCs/>
          <w:sz w:val="22"/>
          <w:szCs w:val="22"/>
          <w:lang w:val="lt-LT"/>
        </w:rPr>
      </w:pPr>
      <w:r w:rsidRPr="00534B7A">
        <w:rPr>
          <w:rFonts w:ascii="Tahoma" w:hAnsi="Tahoma" w:cs="Tahoma"/>
          <w:b/>
          <w:bCs/>
          <w:sz w:val="22"/>
          <w:szCs w:val="22"/>
          <w:lang w:val="lt-LT"/>
        </w:rPr>
        <w:t>XI SKYRIUS</w:t>
      </w:r>
    </w:p>
    <w:p w14:paraId="57AA9CF3" w14:textId="77777777" w:rsidR="008C377A" w:rsidRPr="00534B7A" w:rsidRDefault="008C377A" w:rsidP="008C377A">
      <w:pPr>
        <w:jc w:val="center"/>
        <w:rPr>
          <w:rFonts w:ascii="Tahoma" w:hAnsi="Tahoma" w:cs="Tahoma"/>
          <w:b/>
          <w:bCs/>
          <w:sz w:val="22"/>
          <w:szCs w:val="22"/>
          <w:lang w:val="lt-LT"/>
        </w:rPr>
      </w:pPr>
      <w:r w:rsidRPr="00534B7A">
        <w:rPr>
          <w:rFonts w:ascii="Tahoma" w:hAnsi="Tahoma" w:cs="Tahoma"/>
          <w:b/>
          <w:bCs/>
          <w:sz w:val="22"/>
          <w:szCs w:val="22"/>
          <w:lang w:val="lt-LT"/>
        </w:rPr>
        <w:t>BAIGIAMOSIOS NUOSTATOS</w:t>
      </w:r>
    </w:p>
    <w:p w14:paraId="475403BF" w14:textId="77777777" w:rsidR="008C377A" w:rsidRPr="00534B7A" w:rsidRDefault="008C377A" w:rsidP="008C377A">
      <w:pPr>
        <w:jc w:val="both"/>
        <w:rPr>
          <w:rFonts w:ascii="Tahoma" w:hAnsi="Tahoma" w:cs="Tahoma"/>
          <w:b/>
          <w:bCs/>
          <w:sz w:val="22"/>
          <w:szCs w:val="22"/>
          <w:lang w:val="lt-LT"/>
        </w:rPr>
      </w:pPr>
    </w:p>
    <w:p w14:paraId="7D209EAF" w14:textId="77777777" w:rsidR="008C377A" w:rsidRPr="00534B7A" w:rsidRDefault="008C377A" w:rsidP="008C377A">
      <w:pPr>
        <w:jc w:val="both"/>
        <w:rPr>
          <w:rFonts w:ascii="Tahoma" w:hAnsi="Tahoma" w:cs="Tahoma"/>
          <w:sz w:val="22"/>
          <w:szCs w:val="22"/>
          <w:lang w:val="lt-LT"/>
        </w:rPr>
      </w:pPr>
      <w:r w:rsidRPr="00534B7A">
        <w:rPr>
          <w:rFonts w:ascii="Tahoma" w:hAnsi="Tahoma" w:cs="Tahoma"/>
          <w:sz w:val="22"/>
          <w:szCs w:val="22"/>
          <w:lang w:val="lt-LT"/>
        </w:rPr>
        <w:t>43. Pasikeitus Sutartyje nurodytoms teisės aktų nuostatoms, Sutartis nekeičiama, o taikomos aktualios teisės aktų redakcijos.</w:t>
      </w:r>
    </w:p>
    <w:p w14:paraId="677499C8" w14:textId="77777777" w:rsidR="008C377A" w:rsidRPr="00534B7A" w:rsidRDefault="008C377A" w:rsidP="008C377A">
      <w:pPr>
        <w:jc w:val="both"/>
        <w:rPr>
          <w:rFonts w:ascii="Tahoma" w:hAnsi="Tahoma" w:cs="Tahoma"/>
          <w:sz w:val="22"/>
          <w:szCs w:val="22"/>
          <w:lang w:val="lt-LT"/>
        </w:rPr>
      </w:pPr>
      <w:r w:rsidRPr="00534B7A">
        <w:rPr>
          <w:rFonts w:ascii="Tahoma" w:hAnsi="Tahoma" w:cs="Tahoma"/>
          <w:sz w:val="22"/>
          <w:szCs w:val="22"/>
          <w:lang w:val="lt-LT"/>
        </w:rPr>
        <w:t>44. Sutarties pakeitimai, papildymai yra neatskiriamos šios Sutarties dalys.</w:t>
      </w:r>
    </w:p>
    <w:p w14:paraId="7F3C7162" w14:textId="77777777" w:rsidR="008C377A" w:rsidRPr="00534B7A" w:rsidRDefault="008C377A" w:rsidP="008C377A">
      <w:pPr>
        <w:tabs>
          <w:tab w:val="left" w:pos="426"/>
          <w:tab w:val="left" w:pos="1134"/>
        </w:tabs>
        <w:jc w:val="both"/>
        <w:rPr>
          <w:rFonts w:ascii="Tahoma" w:hAnsi="Tahoma" w:cs="Tahoma"/>
          <w:sz w:val="22"/>
          <w:szCs w:val="22"/>
          <w:lang w:val="lt-LT"/>
        </w:rPr>
      </w:pPr>
      <w:r w:rsidRPr="00534B7A">
        <w:rPr>
          <w:rFonts w:ascii="Tahoma" w:hAnsi="Tahoma" w:cs="Tahoma"/>
          <w:sz w:val="22"/>
          <w:szCs w:val="22"/>
          <w:lang w:val="lt-LT"/>
        </w:rPr>
        <w:t>45. Jei pranešimas siunčiamas elektroniniu paštu, laikoma, kad jį Šalis gavo tą pačią dieną, jei jis buvo išsiųstas darbo dieną iki darbo valandų pabaigos, arba kitą darbo dieną, jei jis buvo išsiųstas nedarbo dieną arba pasibaigus darbo valandoms. Jei pranešimas siunčiamas paštu, laikoma, kad jį adresatas gavo po 5 (penkių) darbo dienų nuo išsiuntimo.</w:t>
      </w:r>
    </w:p>
    <w:p w14:paraId="4CD6B3BD" w14:textId="77777777" w:rsidR="008C377A" w:rsidRPr="00534B7A" w:rsidRDefault="008C377A" w:rsidP="008C377A">
      <w:pPr>
        <w:tabs>
          <w:tab w:val="left" w:pos="426"/>
          <w:tab w:val="left" w:pos="1134"/>
        </w:tabs>
        <w:jc w:val="both"/>
        <w:rPr>
          <w:rFonts w:ascii="Tahoma" w:hAnsi="Tahoma" w:cs="Tahoma"/>
          <w:sz w:val="22"/>
          <w:szCs w:val="22"/>
          <w:lang w:val="lt-LT"/>
        </w:rPr>
      </w:pPr>
      <w:r w:rsidRPr="00534B7A">
        <w:rPr>
          <w:rFonts w:ascii="Tahoma" w:hAnsi="Tahoma" w:cs="Tahoma"/>
          <w:sz w:val="22"/>
          <w:szCs w:val="22"/>
          <w:lang w:val="lt-LT"/>
        </w:rPr>
        <w:t>46. Sutartis sudaryta dviem egzemplioriais, turinčiais vienodą juridinę galią, po vieną egzempliorių kiekvienai Šaliai.</w:t>
      </w:r>
      <w:r>
        <w:rPr>
          <w:rFonts w:ascii="Tahoma" w:hAnsi="Tahoma" w:cs="Tahoma"/>
          <w:sz w:val="22"/>
          <w:szCs w:val="22"/>
          <w:lang w:val="lt-LT"/>
        </w:rPr>
        <w:t xml:space="preserve"> </w:t>
      </w:r>
      <w:r w:rsidRPr="00571ECC">
        <w:rPr>
          <w:rFonts w:ascii="Tahoma" w:hAnsi="Tahoma" w:cs="Tahoma"/>
          <w:sz w:val="22"/>
          <w:szCs w:val="22"/>
          <w:lang w:val="lt-LT"/>
        </w:rPr>
        <w:t>Kai Sutartį Šalys pasirašo kvalifikuotais elektroniniais parašais, pasirašomas 1 (vienas) elektroninis Sutarties egzempliorius, kuriuo Šalys pasidalina elektroninių ryšių priemonėmis.</w:t>
      </w:r>
    </w:p>
    <w:p w14:paraId="63BA2C4E" w14:textId="77777777" w:rsidR="008C377A" w:rsidRPr="00534B7A" w:rsidRDefault="008C377A" w:rsidP="008C377A">
      <w:pPr>
        <w:tabs>
          <w:tab w:val="left" w:pos="426"/>
          <w:tab w:val="left" w:pos="1134"/>
        </w:tabs>
        <w:jc w:val="both"/>
        <w:rPr>
          <w:rFonts w:ascii="Tahoma" w:hAnsi="Tahoma" w:cs="Tahoma"/>
          <w:sz w:val="22"/>
          <w:szCs w:val="22"/>
          <w:lang w:val="lt-LT"/>
        </w:rPr>
      </w:pPr>
      <w:r w:rsidRPr="00534B7A">
        <w:rPr>
          <w:rFonts w:ascii="Tahoma" w:hAnsi="Tahoma" w:cs="Tahoma"/>
          <w:sz w:val="22"/>
          <w:szCs w:val="22"/>
          <w:lang w:val="lt-LT"/>
        </w:rPr>
        <w:t>47. Sutarties priedas yra neatskiriama šios Sutarties dalis.</w:t>
      </w:r>
    </w:p>
    <w:p w14:paraId="78429396" w14:textId="77777777" w:rsidR="008C377A" w:rsidRPr="00534B7A" w:rsidRDefault="008C377A" w:rsidP="008C377A">
      <w:pPr>
        <w:tabs>
          <w:tab w:val="left" w:pos="426"/>
          <w:tab w:val="left" w:pos="1134"/>
        </w:tabs>
        <w:jc w:val="both"/>
        <w:rPr>
          <w:rFonts w:ascii="Tahoma" w:hAnsi="Tahoma" w:cs="Tahoma"/>
          <w:sz w:val="22"/>
          <w:szCs w:val="22"/>
          <w:lang w:val="lt-LT"/>
        </w:rPr>
      </w:pPr>
      <w:r w:rsidRPr="00534B7A">
        <w:rPr>
          <w:rFonts w:ascii="Tahoma" w:hAnsi="Tahoma" w:cs="Tahoma"/>
          <w:sz w:val="22"/>
          <w:szCs w:val="22"/>
          <w:lang w:val="lt-LT"/>
        </w:rPr>
        <w:t>48. Asmenų atsakingų už duomenų perdavimą ir gavimą, kontaktiniai duomenys:</w:t>
      </w:r>
    </w:p>
    <w:p w14:paraId="2D24C6DF" w14:textId="77777777" w:rsidR="008C377A" w:rsidRPr="00534B7A" w:rsidRDefault="008C377A" w:rsidP="008C377A">
      <w:pPr>
        <w:jc w:val="both"/>
        <w:rPr>
          <w:rFonts w:ascii="Tahoma" w:hAnsi="Tahoma" w:cs="Tahoma"/>
          <w:sz w:val="22"/>
          <w:szCs w:val="22"/>
          <w:lang w:val="lt-LT"/>
        </w:rPr>
      </w:pPr>
      <w:r w:rsidRPr="00534B7A">
        <w:rPr>
          <w:rFonts w:ascii="Tahoma" w:hAnsi="Tahoma" w:cs="Tahoma"/>
          <w:sz w:val="22"/>
          <w:szCs w:val="22"/>
          <w:lang w:val="lt-LT"/>
        </w:rPr>
        <w:t xml:space="preserve">48.1. VAIST įsipareigoja sudaryti įstaigos vadovo parašu ir antspaudu patvirtintą asmenų, atsakingų už Sutarties organizacinių ir techninių klausimų įgyvendinimą, sąrašą jame nurodant šių asmenų kontaktinę informaciją: pareigas, vardą, pavardę, asmens kodą (tik už techninius klausimus atsakingų asmenų), el. pašto adresą, telefono numerį. VAIST privalo saugoti šio dokumento originalą, o skenuotą dokumento kopiją Registrų centrui pateikti elektroniniu paštu, Sutarties XII skyriuje </w:t>
      </w:r>
      <w:r>
        <w:rPr>
          <w:rFonts w:ascii="Tahoma" w:hAnsi="Tahoma" w:cs="Tahoma"/>
          <w:sz w:val="22"/>
          <w:szCs w:val="22"/>
          <w:lang w:val="lt-LT"/>
        </w:rPr>
        <w:t>„</w:t>
      </w:r>
      <w:r w:rsidRPr="00534B7A">
        <w:rPr>
          <w:rFonts w:ascii="Tahoma" w:hAnsi="Tahoma" w:cs="Tahoma"/>
          <w:sz w:val="22"/>
          <w:szCs w:val="22"/>
          <w:lang w:val="lt-LT"/>
        </w:rPr>
        <w:t xml:space="preserve">Šalių rekvizitai ir parašai“ nurodytais kontaktiniais adresais. Pasikeitus atsakingiems asmenims, jų kontaktinei informacijai, VAIST sąrašą turi nedelsdama atnaujinti, o informaciją apie </w:t>
      </w:r>
      <w:r w:rsidRPr="00534B7A">
        <w:rPr>
          <w:rFonts w:ascii="Tahoma" w:hAnsi="Tahoma" w:cs="Tahoma"/>
          <w:sz w:val="22"/>
          <w:szCs w:val="22"/>
          <w:lang w:val="lt-LT"/>
        </w:rPr>
        <w:lastRenderedPageBreak/>
        <w:t>pasikeitimus ne vėliau kaip per 1 darbo dieną pateikti Registrų centrui el. p. e.sveikata@registrucentras.lt.</w:t>
      </w:r>
    </w:p>
    <w:p w14:paraId="76EE29B5" w14:textId="77777777" w:rsidR="008C377A" w:rsidRPr="00534B7A" w:rsidRDefault="008C377A" w:rsidP="008C377A">
      <w:pPr>
        <w:tabs>
          <w:tab w:val="left" w:pos="426"/>
          <w:tab w:val="left" w:pos="1134"/>
        </w:tabs>
        <w:jc w:val="both"/>
        <w:rPr>
          <w:rFonts w:ascii="Tahoma" w:hAnsi="Tahoma" w:cs="Tahoma"/>
          <w:sz w:val="22"/>
          <w:szCs w:val="22"/>
          <w:lang w:val="lt-LT"/>
        </w:rPr>
      </w:pPr>
      <w:r w:rsidRPr="00534B7A">
        <w:rPr>
          <w:rFonts w:ascii="Tahoma" w:hAnsi="Tahoma" w:cs="Tahoma"/>
          <w:sz w:val="22"/>
          <w:szCs w:val="22"/>
          <w:lang w:val="lt-LT"/>
        </w:rPr>
        <w:t>48.2. Registrų centro atsakingų asmenų kontaktiniai duomenys yra pateikti interneto svetainėje www.esveikata.lt/kontaktai.</w:t>
      </w:r>
    </w:p>
    <w:p w14:paraId="29C2F6A6" w14:textId="77777777" w:rsidR="008C377A" w:rsidRPr="00534B7A" w:rsidRDefault="008C377A" w:rsidP="008C377A">
      <w:pPr>
        <w:rPr>
          <w:rFonts w:ascii="Tahoma" w:hAnsi="Tahoma" w:cs="Tahoma"/>
          <w:sz w:val="22"/>
          <w:szCs w:val="22"/>
          <w:lang w:val="lt-LT"/>
        </w:rPr>
      </w:pPr>
    </w:p>
    <w:p w14:paraId="377CF561" w14:textId="77777777" w:rsidR="008C377A" w:rsidRPr="00534B7A" w:rsidRDefault="008C377A" w:rsidP="008C377A">
      <w:pPr>
        <w:pStyle w:val="Heading6"/>
        <w:rPr>
          <w:rFonts w:ascii="Tahoma" w:hAnsi="Tahoma" w:cs="Tahoma"/>
          <w:sz w:val="22"/>
        </w:rPr>
      </w:pPr>
      <w:r w:rsidRPr="00534B7A">
        <w:rPr>
          <w:rFonts w:ascii="Tahoma" w:hAnsi="Tahoma" w:cs="Tahoma"/>
          <w:sz w:val="22"/>
        </w:rPr>
        <w:t>XII SKYRIUS</w:t>
      </w:r>
    </w:p>
    <w:p w14:paraId="4FDE511F" w14:textId="77777777" w:rsidR="008C377A" w:rsidRDefault="008C377A" w:rsidP="008C377A">
      <w:pPr>
        <w:pStyle w:val="Heading6"/>
        <w:rPr>
          <w:rFonts w:ascii="Tahoma" w:hAnsi="Tahoma" w:cs="Tahoma"/>
          <w:sz w:val="22"/>
        </w:rPr>
      </w:pPr>
      <w:r w:rsidRPr="00534B7A">
        <w:rPr>
          <w:rFonts w:ascii="Tahoma" w:hAnsi="Tahoma" w:cs="Tahoma"/>
          <w:sz w:val="22"/>
        </w:rPr>
        <w:t>ŠALIŲ REKVIZITAI IR PARAŠAI</w:t>
      </w:r>
    </w:p>
    <w:tbl>
      <w:tblPr>
        <w:tblW w:w="9781" w:type="dxa"/>
        <w:tblLook w:val="0000" w:firstRow="0" w:lastRow="0" w:firstColumn="0" w:lastColumn="0" w:noHBand="0" w:noVBand="0"/>
      </w:tblPr>
      <w:tblGrid>
        <w:gridCol w:w="4820"/>
        <w:gridCol w:w="4961"/>
      </w:tblGrid>
      <w:tr w:rsidR="00BB349A" w:rsidRPr="00E33136" w14:paraId="70E9B4ED" w14:textId="77777777" w:rsidTr="002D3915">
        <w:trPr>
          <w:trHeight w:val="185"/>
        </w:trPr>
        <w:tc>
          <w:tcPr>
            <w:tcW w:w="4820" w:type="dxa"/>
            <w:vAlign w:val="center"/>
          </w:tcPr>
          <w:p w14:paraId="5B24FE4B" w14:textId="77777777" w:rsidR="00BB349A" w:rsidRPr="00E33136" w:rsidRDefault="00BB349A" w:rsidP="002D3915">
            <w:pPr>
              <w:spacing w:line="276" w:lineRule="auto"/>
              <w:rPr>
                <w:rFonts w:ascii="Tahoma" w:hAnsi="Tahoma" w:cs="Tahoma"/>
                <w:b/>
                <w:sz w:val="22"/>
                <w:szCs w:val="22"/>
              </w:rPr>
            </w:pPr>
            <w:r w:rsidRPr="00E33136">
              <w:rPr>
                <w:rFonts w:ascii="Tahoma" w:hAnsi="Tahoma" w:cs="Tahoma"/>
                <w:b/>
                <w:bCs/>
                <w:sz w:val="22"/>
                <w:szCs w:val="22"/>
              </w:rPr>
              <w:t>Valstybės įmonė Registrų centras</w:t>
            </w:r>
          </w:p>
        </w:tc>
        <w:tc>
          <w:tcPr>
            <w:tcW w:w="4961" w:type="dxa"/>
            <w:vAlign w:val="center"/>
          </w:tcPr>
          <w:p w14:paraId="353C5D3C" w14:textId="17F32764" w:rsidR="00BB349A" w:rsidRPr="00E33136" w:rsidRDefault="00BB349A" w:rsidP="002D3915">
            <w:pPr>
              <w:spacing w:line="276" w:lineRule="auto"/>
              <w:rPr>
                <w:rFonts w:ascii="Tahoma" w:hAnsi="Tahoma" w:cs="Tahoma"/>
                <w:b/>
                <w:sz w:val="22"/>
                <w:szCs w:val="22"/>
              </w:rPr>
            </w:pPr>
            <w:r>
              <w:rPr>
                <w:rFonts w:ascii="Tahoma" w:hAnsi="Tahoma" w:cs="Tahoma"/>
                <w:b/>
                <w:sz w:val="22"/>
                <w:szCs w:val="22"/>
              </w:rPr>
              <w:t xml:space="preserve">               </w:t>
            </w:r>
          </w:p>
          <w:p w14:paraId="67D1A667" w14:textId="77777777" w:rsidR="00BB349A" w:rsidRPr="00727319" w:rsidRDefault="00BB349A" w:rsidP="002D3915">
            <w:pPr>
              <w:pStyle w:val="BodyText"/>
              <w:rPr>
                <w:rFonts w:ascii="Tahoma" w:hAnsi="Tahoma" w:cs="Tahoma"/>
                <w:b/>
              </w:rPr>
            </w:pPr>
            <w:r>
              <w:rPr>
                <w:rFonts w:ascii="Tahoma" w:hAnsi="Tahoma" w:cs="Tahoma"/>
                <w:b/>
                <w:szCs w:val="22"/>
              </w:rPr>
              <w:t>ASPĮ</w:t>
            </w:r>
            <w:r w:rsidRPr="00E33136">
              <w:rPr>
                <w:rFonts w:ascii="Tahoma" w:hAnsi="Tahoma" w:cs="Tahoma"/>
                <w:b/>
                <w:szCs w:val="22"/>
              </w:rPr>
              <w:t xml:space="preserve"> pavadinimas</w:t>
            </w:r>
            <w:r>
              <w:rPr>
                <w:rFonts w:ascii="Tahoma" w:hAnsi="Tahoma" w:cs="Tahoma"/>
                <w:b/>
                <w:szCs w:val="22"/>
              </w:rPr>
              <w:t xml:space="preserve"> </w:t>
            </w:r>
            <w:sdt>
              <w:sdtPr>
                <w:rPr>
                  <w:rStyle w:val="Tahoma11Bold0"/>
                  <w:rFonts w:cs="Tahoma"/>
                </w:rPr>
                <w:alias w:val="SPĮ pavadinimas"/>
                <w:tag w:val="SPĮ pavadinimas"/>
                <w:id w:val="-1197935345"/>
                <w:placeholder>
                  <w:docPart w:val="1DA2363CAFB2441799F875AF36260A58"/>
                </w:placeholder>
                <w:showingPlcHdr/>
              </w:sdtPr>
              <w:sdtEndPr>
                <w:rPr>
                  <w:rStyle w:val="Tahoma11Bold0"/>
                  <w:color w:val="FF0000"/>
                  <w:szCs w:val="22"/>
                </w:rPr>
              </w:sdtEndPr>
              <w:sdtContent>
                <w:r w:rsidRPr="003635A6">
                  <w:rPr>
                    <w:rStyle w:val="PlaceholderText"/>
                    <w:rFonts w:ascii="Tahoma" w:hAnsi="Tahoma" w:cs="Tahoma"/>
                    <w:color w:val="FF0000"/>
                    <w:szCs w:val="22"/>
                  </w:rPr>
                  <w:t xml:space="preserve">[įveskite </w:t>
                </w:r>
                <w:r>
                  <w:rPr>
                    <w:rStyle w:val="PlaceholderText"/>
                    <w:rFonts w:ascii="Tahoma" w:hAnsi="Tahoma" w:cs="Tahoma"/>
                    <w:color w:val="FF0000"/>
                    <w:szCs w:val="22"/>
                  </w:rPr>
                  <w:t>A</w:t>
                </w:r>
                <w:r w:rsidRPr="003635A6">
                  <w:rPr>
                    <w:rStyle w:val="PlaceholderText"/>
                    <w:rFonts w:ascii="Tahoma" w:hAnsi="Tahoma" w:cs="Tahoma"/>
                    <w:color w:val="FF0000"/>
                    <w:szCs w:val="22"/>
                  </w:rPr>
                  <w:t>SPĮ pavadinimą]</w:t>
                </w:r>
              </w:sdtContent>
            </w:sdt>
          </w:p>
        </w:tc>
      </w:tr>
      <w:tr w:rsidR="00BB349A" w:rsidRPr="00E33136" w14:paraId="66608FED" w14:textId="77777777" w:rsidTr="002D3915">
        <w:trPr>
          <w:trHeight w:val="185"/>
        </w:trPr>
        <w:tc>
          <w:tcPr>
            <w:tcW w:w="4820" w:type="dxa"/>
          </w:tcPr>
          <w:p w14:paraId="50CEDD6F" w14:textId="77777777" w:rsidR="00BB349A" w:rsidRPr="00E33136" w:rsidRDefault="00BB349A" w:rsidP="002D3915">
            <w:pPr>
              <w:spacing w:line="276" w:lineRule="auto"/>
              <w:jc w:val="both"/>
              <w:rPr>
                <w:rFonts w:ascii="Tahoma" w:hAnsi="Tahoma" w:cs="Tahoma"/>
                <w:sz w:val="22"/>
                <w:szCs w:val="22"/>
              </w:rPr>
            </w:pPr>
            <w:r w:rsidRPr="00E33136">
              <w:rPr>
                <w:rFonts w:ascii="Tahoma" w:hAnsi="Tahoma" w:cs="Tahoma"/>
                <w:sz w:val="22"/>
                <w:szCs w:val="22"/>
              </w:rPr>
              <w:t>Juridinio asmens kodas 124110246</w:t>
            </w:r>
          </w:p>
        </w:tc>
        <w:tc>
          <w:tcPr>
            <w:tcW w:w="4961" w:type="dxa"/>
          </w:tcPr>
          <w:p w14:paraId="2B11D68C" w14:textId="77777777" w:rsidR="00BB349A" w:rsidRPr="00E33136" w:rsidRDefault="00BB349A" w:rsidP="002D3915">
            <w:pPr>
              <w:spacing w:line="276" w:lineRule="auto"/>
              <w:jc w:val="both"/>
              <w:rPr>
                <w:rFonts w:ascii="Tahoma" w:hAnsi="Tahoma" w:cs="Tahoma"/>
                <w:sz w:val="22"/>
                <w:szCs w:val="22"/>
              </w:rPr>
            </w:pPr>
            <w:r w:rsidRPr="00E33136">
              <w:rPr>
                <w:rFonts w:ascii="Tahoma" w:hAnsi="Tahoma" w:cs="Tahoma"/>
                <w:sz w:val="22"/>
                <w:szCs w:val="22"/>
              </w:rPr>
              <w:t>Juridinio asmens kodas</w:t>
            </w:r>
            <w:r>
              <w:rPr>
                <w:rFonts w:ascii="Tahoma" w:hAnsi="Tahoma" w:cs="Tahoma"/>
                <w:sz w:val="22"/>
                <w:szCs w:val="22"/>
              </w:rPr>
              <w:t xml:space="preserve">: </w:t>
            </w:r>
            <w:sdt>
              <w:sdtPr>
                <w:rPr>
                  <w:rStyle w:val="Tahoma11"/>
                  <w:rFonts w:cs="Tahoma"/>
                </w:rPr>
                <w:alias w:val="Juridinio asmens kodas"/>
                <w:tag w:val="Juridinio asmens kodas"/>
                <w:id w:val="-354727897"/>
                <w:placeholder>
                  <w:docPart w:val="7BE97680D6464FDC910B5734D13A42D0"/>
                </w:placeholder>
                <w:showingPlcHdr/>
              </w:sdtPr>
              <w:sdtEndPr>
                <w:rPr>
                  <w:rStyle w:val="DefaultParagraphFont"/>
                  <w:rFonts w:ascii="Times New Roman" w:hAnsi="Times New Roman"/>
                  <w:sz w:val="24"/>
                  <w:szCs w:val="22"/>
                </w:rPr>
              </w:sdtEndPr>
              <w:sdtContent>
                <w:r w:rsidRPr="003635A6">
                  <w:rPr>
                    <w:rStyle w:val="PlaceholderText"/>
                    <w:rFonts w:ascii="Tahoma" w:hAnsi="Tahoma" w:cs="Tahoma"/>
                    <w:color w:val="FF0000"/>
                  </w:rPr>
                  <w:t xml:space="preserve">[įveskite </w:t>
                </w:r>
                <w:r w:rsidRPr="003635A6">
                  <w:rPr>
                    <w:rFonts w:ascii="Tahoma" w:hAnsi="Tahoma" w:cs="Tahoma"/>
                    <w:color w:val="FF0000"/>
                    <w:szCs w:val="22"/>
                  </w:rPr>
                  <w:t>Juridinio asmens kodas]</w:t>
                </w:r>
              </w:sdtContent>
            </w:sdt>
          </w:p>
        </w:tc>
      </w:tr>
      <w:tr w:rsidR="00BB349A" w:rsidRPr="00E33136" w14:paraId="1C2D5999" w14:textId="77777777" w:rsidTr="002D3915">
        <w:trPr>
          <w:trHeight w:val="197"/>
        </w:trPr>
        <w:tc>
          <w:tcPr>
            <w:tcW w:w="4820" w:type="dxa"/>
          </w:tcPr>
          <w:p w14:paraId="217E537D" w14:textId="77777777" w:rsidR="00BB349A" w:rsidRPr="00E33136" w:rsidRDefault="00BB349A" w:rsidP="002D3915">
            <w:pPr>
              <w:spacing w:line="276" w:lineRule="auto"/>
              <w:jc w:val="both"/>
              <w:rPr>
                <w:rFonts w:ascii="Tahoma" w:hAnsi="Tahoma" w:cs="Tahoma"/>
                <w:sz w:val="22"/>
                <w:szCs w:val="22"/>
              </w:rPr>
            </w:pPr>
            <w:r w:rsidRPr="00E33136">
              <w:rPr>
                <w:rFonts w:ascii="Tahoma" w:hAnsi="Tahoma" w:cs="Tahoma"/>
                <w:sz w:val="22"/>
                <w:szCs w:val="22"/>
              </w:rPr>
              <w:t>PVM mokėtojo kodas LT241102419</w:t>
            </w:r>
          </w:p>
        </w:tc>
        <w:tc>
          <w:tcPr>
            <w:tcW w:w="4961" w:type="dxa"/>
          </w:tcPr>
          <w:p w14:paraId="06559477" w14:textId="77777777" w:rsidR="00BB349A" w:rsidRPr="00E33136" w:rsidRDefault="00BB349A" w:rsidP="002D3915">
            <w:pPr>
              <w:spacing w:line="276" w:lineRule="auto"/>
              <w:jc w:val="both"/>
              <w:rPr>
                <w:rFonts w:ascii="Tahoma" w:hAnsi="Tahoma" w:cs="Tahoma"/>
                <w:sz w:val="22"/>
                <w:szCs w:val="22"/>
              </w:rPr>
            </w:pPr>
          </w:p>
        </w:tc>
      </w:tr>
      <w:tr w:rsidR="00BB349A" w:rsidRPr="00E33136" w14:paraId="3615E526" w14:textId="77777777" w:rsidTr="002D3915">
        <w:trPr>
          <w:trHeight w:val="80"/>
        </w:trPr>
        <w:tc>
          <w:tcPr>
            <w:tcW w:w="4820" w:type="dxa"/>
          </w:tcPr>
          <w:p w14:paraId="12D2F72F" w14:textId="77777777" w:rsidR="00BB349A" w:rsidRPr="00E33136" w:rsidRDefault="00BB349A" w:rsidP="002D3915">
            <w:pPr>
              <w:spacing w:line="276" w:lineRule="auto"/>
              <w:ind w:firstLine="34"/>
              <w:jc w:val="both"/>
              <w:rPr>
                <w:rFonts w:ascii="Tahoma" w:hAnsi="Tahoma" w:cs="Tahoma"/>
                <w:sz w:val="22"/>
                <w:szCs w:val="22"/>
              </w:rPr>
            </w:pPr>
            <w:r>
              <w:rPr>
                <w:rFonts w:ascii="Tahoma" w:hAnsi="Tahoma" w:cs="Tahoma"/>
                <w:sz w:val="22"/>
                <w:szCs w:val="22"/>
              </w:rPr>
              <w:t>Buveinė Studentų</w:t>
            </w:r>
            <w:r w:rsidRPr="006A383F">
              <w:rPr>
                <w:rFonts w:ascii="Tahoma" w:hAnsi="Tahoma" w:cs="Tahoma"/>
                <w:sz w:val="22"/>
                <w:szCs w:val="22"/>
              </w:rPr>
              <w:t xml:space="preserve"> g. </w:t>
            </w:r>
            <w:r>
              <w:rPr>
                <w:rFonts w:ascii="Tahoma" w:hAnsi="Tahoma" w:cs="Tahoma"/>
                <w:sz w:val="22"/>
                <w:szCs w:val="22"/>
              </w:rPr>
              <w:t>39</w:t>
            </w:r>
            <w:r w:rsidRPr="006A383F">
              <w:rPr>
                <w:rFonts w:ascii="Tahoma" w:hAnsi="Tahoma" w:cs="Tahoma"/>
                <w:sz w:val="22"/>
                <w:szCs w:val="22"/>
              </w:rPr>
              <w:t xml:space="preserve">, </w:t>
            </w:r>
            <w:r>
              <w:rPr>
                <w:rFonts w:ascii="Tahoma" w:hAnsi="Tahoma" w:cs="Tahoma"/>
                <w:sz w:val="22"/>
                <w:szCs w:val="22"/>
              </w:rPr>
              <w:t>LT-08106</w:t>
            </w:r>
            <w:r w:rsidRPr="006A383F">
              <w:rPr>
                <w:rFonts w:ascii="Tahoma" w:hAnsi="Tahoma" w:cs="Tahoma"/>
                <w:sz w:val="22"/>
                <w:szCs w:val="22"/>
              </w:rPr>
              <w:t xml:space="preserve"> Vilnius</w:t>
            </w:r>
          </w:p>
          <w:p w14:paraId="42618D2E" w14:textId="77777777" w:rsidR="00BB349A" w:rsidRPr="00E33136" w:rsidRDefault="00BB349A" w:rsidP="002D3915">
            <w:pPr>
              <w:spacing w:line="276" w:lineRule="auto"/>
              <w:ind w:firstLine="34"/>
              <w:jc w:val="both"/>
              <w:rPr>
                <w:rFonts w:ascii="Tahoma" w:hAnsi="Tahoma" w:cs="Tahoma"/>
                <w:sz w:val="22"/>
                <w:szCs w:val="22"/>
              </w:rPr>
            </w:pPr>
            <w:r w:rsidRPr="00E33136">
              <w:rPr>
                <w:rFonts w:ascii="Tahoma" w:hAnsi="Tahoma" w:cs="Tahoma"/>
                <w:sz w:val="22"/>
                <w:szCs w:val="22"/>
              </w:rPr>
              <w:t xml:space="preserve">El. p. </w:t>
            </w:r>
            <w:hyperlink r:id="rId9" w:history="1">
              <w:r w:rsidRPr="00E33136">
                <w:rPr>
                  <w:rFonts w:ascii="Tahoma" w:hAnsi="Tahoma" w:cs="Tahoma"/>
                  <w:color w:val="0000FF"/>
                  <w:sz w:val="22"/>
                  <w:szCs w:val="22"/>
                  <w:u w:val="single"/>
                </w:rPr>
                <w:t>versloklientai@registrucentras.lt</w:t>
              </w:r>
            </w:hyperlink>
          </w:p>
          <w:p w14:paraId="33720603" w14:textId="77777777" w:rsidR="00BB349A" w:rsidRPr="00E33136" w:rsidRDefault="00BB349A" w:rsidP="002D3915">
            <w:pPr>
              <w:spacing w:line="276" w:lineRule="auto"/>
              <w:ind w:firstLine="34"/>
              <w:jc w:val="both"/>
              <w:rPr>
                <w:rFonts w:ascii="Tahoma" w:hAnsi="Tahoma" w:cs="Tahoma"/>
                <w:sz w:val="22"/>
                <w:szCs w:val="22"/>
              </w:rPr>
            </w:pPr>
            <w:r>
              <w:rPr>
                <w:rFonts w:ascii="Tahoma" w:hAnsi="Tahoma" w:cs="Tahoma"/>
                <w:sz w:val="22"/>
                <w:szCs w:val="22"/>
              </w:rPr>
              <w:t>Tel. +370 5</w:t>
            </w:r>
            <w:r w:rsidRPr="00E33136">
              <w:rPr>
                <w:rFonts w:ascii="Tahoma" w:hAnsi="Tahoma" w:cs="Tahoma"/>
                <w:sz w:val="22"/>
                <w:szCs w:val="22"/>
              </w:rPr>
              <w:t xml:space="preserve"> 262 2222</w:t>
            </w:r>
          </w:p>
          <w:p w14:paraId="3B3C9AC8" w14:textId="77777777" w:rsidR="00BB349A" w:rsidRPr="00571ECC" w:rsidRDefault="00BB349A" w:rsidP="00BB349A">
            <w:pPr>
              <w:rPr>
                <w:rFonts w:ascii="Tahoma" w:hAnsi="Tahoma" w:cs="Tahoma"/>
                <w:sz w:val="22"/>
                <w:szCs w:val="22"/>
                <w:lang w:val="lt-LT"/>
              </w:rPr>
            </w:pPr>
            <w:r w:rsidRPr="00571ECC">
              <w:rPr>
                <w:rFonts w:ascii="Tahoma" w:hAnsi="Tahoma" w:cs="Tahoma"/>
                <w:sz w:val="22"/>
                <w:szCs w:val="22"/>
              </w:rPr>
              <w:t xml:space="preserve">Su ESPBI IS </w:t>
            </w:r>
            <w:r w:rsidRPr="00571ECC">
              <w:rPr>
                <w:rFonts w:ascii="Tahoma" w:hAnsi="Tahoma" w:cs="Tahoma"/>
                <w:sz w:val="22"/>
                <w:szCs w:val="22"/>
                <w:lang w:val="lt-LT"/>
              </w:rPr>
              <w:t>susijusiais administravimo klausimais prašome susisiekti:</w:t>
            </w:r>
          </w:p>
          <w:p w14:paraId="1F0ABDE7" w14:textId="77777777" w:rsidR="00BB349A" w:rsidRPr="00534B7A" w:rsidRDefault="00BB349A" w:rsidP="00BB349A">
            <w:pPr>
              <w:rPr>
                <w:rFonts w:ascii="Tahoma" w:hAnsi="Tahoma" w:cs="Tahoma"/>
                <w:sz w:val="22"/>
                <w:szCs w:val="22"/>
                <w:lang w:val="lt-LT"/>
              </w:rPr>
            </w:pPr>
            <w:r w:rsidRPr="00571ECC">
              <w:rPr>
                <w:rFonts w:ascii="Tahoma" w:hAnsi="Tahoma" w:cs="Tahoma"/>
                <w:sz w:val="22"/>
                <w:szCs w:val="22"/>
                <w:lang w:val="lt-LT"/>
              </w:rPr>
              <w:t xml:space="preserve">El. p. </w:t>
            </w:r>
            <w:hyperlink r:id="rId10" w:history="1">
              <w:r w:rsidRPr="00F02617">
                <w:rPr>
                  <w:rStyle w:val="Hyperlink"/>
                  <w:rFonts w:ascii="Tahoma" w:hAnsi="Tahoma" w:cs="Tahoma"/>
                  <w:sz w:val="22"/>
                  <w:szCs w:val="22"/>
                  <w:lang w:val="lt-LT"/>
                </w:rPr>
                <w:t>e.sveikata@registrucentras</w:t>
              </w:r>
              <w:r w:rsidRPr="00F02617">
                <w:rPr>
                  <w:rStyle w:val="Hyperlink"/>
                  <w:rFonts w:ascii="Tahoma" w:hAnsi="Tahoma" w:cs="Tahoma"/>
                  <w:sz w:val="22"/>
                  <w:szCs w:val="22"/>
                </w:rPr>
                <w:t>.lt</w:t>
              </w:r>
            </w:hyperlink>
            <w:r>
              <w:rPr>
                <w:rFonts w:ascii="Tahoma" w:hAnsi="Tahoma" w:cs="Tahoma"/>
                <w:sz w:val="22"/>
                <w:szCs w:val="22"/>
              </w:rPr>
              <w:t xml:space="preserve"> </w:t>
            </w:r>
            <w:r w:rsidRPr="00571ECC">
              <w:rPr>
                <w:rFonts w:ascii="Tahoma" w:hAnsi="Tahoma" w:cs="Tahoma"/>
                <w:sz w:val="22"/>
                <w:szCs w:val="22"/>
              </w:rPr>
              <w:br/>
              <w:t>Tel. +370 5 236 4577</w:t>
            </w:r>
          </w:p>
          <w:p w14:paraId="37B67EF6" w14:textId="77777777" w:rsidR="00BB349A" w:rsidRPr="00E33136" w:rsidRDefault="00BB349A" w:rsidP="002D3915">
            <w:pPr>
              <w:spacing w:line="276" w:lineRule="auto"/>
              <w:ind w:left="34"/>
              <w:jc w:val="both"/>
              <w:rPr>
                <w:rFonts w:ascii="Tahoma" w:hAnsi="Tahoma" w:cs="Tahoma"/>
                <w:sz w:val="22"/>
                <w:szCs w:val="22"/>
              </w:rPr>
            </w:pPr>
          </w:p>
        </w:tc>
        <w:tc>
          <w:tcPr>
            <w:tcW w:w="4961" w:type="dxa"/>
          </w:tcPr>
          <w:p w14:paraId="6F31654D" w14:textId="77777777" w:rsidR="00BB349A" w:rsidRDefault="00BB349A" w:rsidP="002D3915">
            <w:pPr>
              <w:spacing w:line="276" w:lineRule="auto"/>
              <w:jc w:val="both"/>
              <w:rPr>
                <w:rFonts w:ascii="Tahoma" w:hAnsi="Tahoma" w:cs="Tahoma"/>
                <w:sz w:val="22"/>
                <w:szCs w:val="22"/>
              </w:rPr>
            </w:pPr>
            <w:r>
              <w:rPr>
                <w:rFonts w:ascii="Tahoma" w:hAnsi="Tahoma" w:cs="Tahoma"/>
                <w:sz w:val="22"/>
                <w:szCs w:val="22"/>
              </w:rPr>
              <w:t xml:space="preserve">Adresas korespondencijai: </w:t>
            </w:r>
            <w:sdt>
              <w:sdtPr>
                <w:rPr>
                  <w:rStyle w:val="Tahoma11"/>
                  <w:rFonts w:cs="Tahoma"/>
                </w:rPr>
                <w:alias w:val="Adresas"/>
                <w:tag w:val="Adresas"/>
                <w:id w:val="-1756048808"/>
                <w:placeholder>
                  <w:docPart w:val="7729F3BB8D5F425E833C5FEFC6B7E13A"/>
                </w:placeholder>
                <w:showingPlcHdr/>
              </w:sdtPr>
              <w:sdtEndPr>
                <w:rPr>
                  <w:rStyle w:val="DefaultParagraphFont"/>
                  <w:rFonts w:ascii="Times New Roman" w:hAnsi="Times New Roman"/>
                  <w:sz w:val="24"/>
                  <w:szCs w:val="22"/>
                </w:rPr>
              </w:sdtEndPr>
              <w:sdtContent>
                <w:r w:rsidRPr="003635A6">
                  <w:rPr>
                    <w:rStyle w:val="PlaceholderText"/>
                    <w:rFonts w:ascii="Tahoma" w:hAnsi="Tahoma" w:cs="Tahoma"/>
                    <w:color w:val="FF0000"/>
                  </w:rPr>
                  <w:t>[įveskite a</w:t>
                </w:r>
                <w:r w:rsidRPr="003635A6">
                  <w:rPr>
                    <w:rFonts w:ascii="Tahoma" w:hAnsi="Tahoma" w:cs="Tahoma"/>
                    <w:color w:val="FF0000"/>
                    <w:szCs w:val="22"/>
                  </w:rPr>
                  <w:t>dresą]</w:t>
                </w:r>
              </w:sdtContent>
            </w:sdt>
            <w:r w:rsidRPr="00E33136">
              <w:rPr>
                <w:rFonts w:ascii="Tahoma" w:hAnsi="Tahoma" w:cs="Tahoma"/>
                <w:sz w:val="22"/>
                <w:szCs w:val="22"/>
              </w:rPr>
              <w:t xml:space="preserve"> </w:t>
            </w:r>
          </w:p>
          <w:p w14:paraId="5508352E" w14:textId="77777777" w:rsidR="00BB349A" w:rsidRPr="00E33136" w:rsidRDefault="00BB349A" w:rsidP="002D3915">
            <w:pPr>
              <w:spacing w:line="276" w:lineRule="auto"/>
              <w:jc w:val="both"/>
              <w:rPr>
                <w:rFonts w:ascii="Tahoma" w:hAnsi="Tahoma" w:cs="Tahoma"/>
                <w:sz w:val="22"/>
                <w:szCs w:val="22"/>
              </w:rPr>
            </w:pPr>
            <w:r w:rsidRPr="00E33136">
              <w:rPr>
                <w:rFonts w:ascii="Tahoma" w:hAnsi="Tahoma" w:cs="Tahoma"/>
                <w:sz w:val="22"/>
                <w:szCs w:val="22"/>
              </w:rPr>
              <w:t>El. p.</w:t>
            </w:r>
            <w:r>
              <w:rPr>
                <w:rFonts w:ascii="Tahoma" w:hAnsi="Tahoma" w:cs="Tahoma"/>
                <w:sz w:val="22"/>
                <w:szCs w:val="22"/>
              </w:rPr>
              <w:t xml:space="preserve"> </w:t>
            </w:r>
            <w:sdt>
              <w:sdtPr>
                <w:rPr>
                  <w:rStyle w:val="Tahoma11"/>
                  <w:rFonts w:cs="Tahoma"/>
                </w:rPr>
                <w:alias w:val="El. paštas"/>
                <w:tag w:val="El. paštas"/>
                <w:id w:val="1974554827"/>
                <w:placeholder>
                  <w:docPart w:val="5009FEDAD8F54F8B873CA0C8EAD342EB"/>
                </w:placeholder>
                <w:showingPlcHdr/>
              </w:sdtPr>
              <w:sdtEndPr>
                <w:rPr>
                  <w:rStyle w:val="DefaultParagraphFont"/>
                  <w:rFonts w:ascii="Times New Roman" w:hAnsi="Times New Roman"/>
                  <w:sz w:val="24"/>
                  <w:szCs w:val="22"/>
                </w:rPr>
              </w:sdtEndPr>
              <w:sdtContent>
                <w:r w:rsidRPr="003635A6">
                  <w:rPr>
                    <w:rStyle w:val="PlaceholderText"/>
                    <w:rFonts w:ascii="Tahoma" w:hAnsi="Tahoma" w:cs="Tahoma"/>
                    <w:color w:val="FF0000"/>
                  </w:rPr>
                  <w:t xml:space="preserve">[įveskite </w:t>
                </w:r>
                <w:r w:rsidRPr="003635A6">
                  <w:rPr>
                    <w:rFonts w:ascii="Tahoma" w:hAnsi="Tahoma" w:cs="Tahoma"/>
                    <w:color w:val="FF0000"/>
                    <w:szCs w:val="22"/>
                  </w:rPr>
                  <w:t>el. paštą]</w:t>
                </w:r>
              </w:sdtContent>
            </w:sdt>
          </w:p>
          <w:p w14:paraId="36ED0971" w14:textId="77777777" w:rsidR="00BB349A" w:rsidRPr="00E33136" w:rsidRDefault="00BB349A" w:rsidP="002D3915">
            <w:pPr>
              <w:spacing w:line="276" w:lineRule="auto"/>
              <w:jc w:val="both"/>
              <w:rPr>
                <w:rFonts w:ascii="Tahoma" w:hAnsi="Tahoma" w:cs="Tahoma"/>
                <w:sz w:val="22"/>
                <w:szCs w:val="22"/>
              </w:rPr>
            </w:pPr>
            <w:r w:rsidRPr="00E33136">
              <w:rPr>
                <w:rFonts w:ascii="Tahoma" w:hAnsi="Tahoma" w:cs="Tahoma"/>
                <w:sz w:val="22"/>
                <w:szCs w:val="22"/>
              </w:rPr>
              <w:t>Tel.</w:t>
            </w:r>
            <w:r>
              <w:rPr>
                <w:rFonts w:ascii="Tahoma" w:hAnsi="Tahoma" w:cs="Tahoma"/>
                <w:sz w:val="22"/>
                <w:szCs w:val="22"/>
              </w:rPr>
              <w:t xml:space="preserve"> </w:t>
            </w:r>
            <w:sdt>
              <w:sdtPr>
                <w:rPr>
                  <w:rStyle w:val="Tahoma11"/>
                  <w:rFonts w:cs="Tahoma"/>
                </w:rPr>
                <w:alias w:val="telefono numeris"/>
                <w:tag w:val="telefono numeris"/>
                <w:id w:val="-1787040624"/>
                <w:placeholder>
                  <w:docPart w:val="3D65FC4400174BDC849297A50A0969DB"/>
                </w:placeholder>
                <w:showingPlcHdr/>
              </w:sdtPr>
              <w:sdtEndPr>
                <w:rPr>
                  <w:rStyle w:val="DefaultParagraphFont"/>
                  <w:rFonts w:ascii="Times New Roman" w:hAnsi="Times New Roman"/>
                  <w:sz w:val="24"/>
                  <w:szCs w:val="22"/>
                </w:rPr>
              </w:sdtEndPr>
              <w:sdtContent>
                <w:r w:rsidRPr="003635A6">
                  <w:rPr>
                    <w:rStyle w:val="PlaceholderText"/>
                    <w:rFonts w:ascii="Tahoma" w:hAnsi="Tahoma" w:cs="Tahoma"/>
                    <w:color w:val="FF0000"/>
                  </w:rPr>
                  <w:t>[įveskite telefono numerį]</w:t>
                </w:r>
              </w:sdtContent>
            </w:sdt>
          </w:p>
          <w:p w14:paraId="3E9004D3" w14:textId="77777777" w:rsidR="00BB349A" w:rsidRPr="00E33136" w:rsidRDefault="00BB349A" w:rsidP="002D3915">
            <w:pPr>
              <w:spacing w:line="276" w:lineRule="auto"/>
              <w:jc w:val="both"/>
              <w:rPr>
                <w:rFonts w:ascii="Tahoma" w:hAnsi="Tahoma" w:cs="Tahoma"/>
                <w:sz w:val="22"/>
                <w:szCs w:val="22"/>
              </w:rPr>
            </w:pPr>
          </w:p>
        </w:tc>
      </w:tr>
      <w:tr w:rsidR="00BB349A" w:rsidRPr="00E33136" w14:paraId="7DD9FA21" w14:textId="77777777" w:rsidTr="002D3915">
        <w:trPr>
          <w:trHeight w:val="80"/>
        </w:trPr>
        <w:tc>
          <w:tcPr>
            <w:tcW w:w="4820" w:type="dxa"/>
          </w:tcPr>
          <w:p w14:paraId="3A380E70" w14:textId="322CAD9F" w:rsidR="00BB349A" w:rsidRPr="00BB349A" w:rsidRDefault="00856277" w:rsidP="00137B07">
            <w:pPr>
              <w:pStyle w:val="Footer"/>
              <w:jc w:val="center"/>
              <w:rPr>
                <w:rStyle w:val="ui-provider"/>
                <w:rFonts w:ascii="Tahoma" w:hAnsi="Tahoma" w:cs="Tahoma"/>
                <w:sz w:val="22"/>
                <w:szCs w:val="22"/>
                <w:lang w:val="lt-LT"/>
              </w:rPr>
            </w:pPr>
            <w:r>
              <w:rPr>
                <w:rStyle w:val="ui-provider"/>
                <w:rFonts w:ascii="Tahoma" w:hAnsi="Tahoma" w:cs="Tahoma"/>
                <w:sz w:val="22"/>
                <w:szCs w:val="22"/>
                <w:lang w:val="lt-LT"/>
              </w:rPr>
              <w:t>Verslo klientų</w:t>
            </w:r>
            <w:r w:rsidR="00BB349A" w:rsidRPr="00BB349A">
              <w:rPr>
                <w:rStyle w:val="ui-provider"/>
                <w:rFonts w:ascii="Tahoma" w:hAnsi="Tahoma" w:cs="Tahoma"/>
                <w:sz w:val="22"/>
                <w:szCs w:val="22"/>
                <w:lang w:val="lt-LT"/>
              </w:rPr>
              <w:t xml:space="preserve"> skyriaus</w:t>
            </w:r>
          </w:p>
          <w:p w14:paraId="138EAC17" w14:textId="4CF15B13" w:rsidR="00BB349A" w:rsidRPr="00BB349A" w:rsidRDefault="00BB349A" w:rsidP="00137B07">
            <w:pPr>
              <w:pStyle w:val="Footer"/>
              <w:jc w:val="center"/>
              <w:rPr>
                <w:rStyle w:val="ui-provider"/>
                <w:rFonts w:ascii="Tahoma" w:hAnsi="Tahoma" w:cs="Tahoma"/>
                <w:sz w:val="22"/>
                <w:szCs w:val="22"/>
                <w:lang w:val="lt-LT"/>
              </w:rPr>
            </w:pPr>
            <w:r w:rsidRPr="00BB349A">
              <w:rPr>
                <w:rStyle w:val="ui-provider"/>
                <w:rFonts w:ascii="Tahoma" w:hAnsi="Tahoma" w:cs="Tahoma"/>
                <w:sz w:val="22"/>
                <w:szCs w:val="22"/>
                <w:lang w:val="lt-LT"/>
              </w:rPr>
              <w:t xml:space="preserve">Verslo klientų </w:t>
            </w:r>
            <w:r w:rsidR="00856277">
              <w:rPr>
                <w:rStyle w:val="ui-provider"/>
                <w:rFonts w:ascii="Tahoma" w:hAnsi="Tahoma" w:cs="Tahoma"/>
                <w:sz w:val="22"/>
                <w:szCs w:val="22"/>
                <w:lang w:val="lt-LT"/>
              </w:rPr>
              <w:t>sutarčių</w:t>
            </w:r>
            <w:r w:rsidRPr="00BB349A">
              <w:rPr>
                <w:rStyle w:val="ui-provider"/>
                <w:rFonts w:ascii="Tahoma" w:hAnsi="Tahoma" w:cs="Tahoma"/>
                <w:sz w:val="22"/>
                <w:szCs w:val="22"/>
                <w:lang w:val="lt-LT"/>
              </w:rPr>
              <w:t xml:space="preserve"> grupės vadov</w:t>
            </w:r>
            <w:r w:rsidR="00856277">
              <w:rPr>
                <w:rStyle w:val="ui-provider"/>
                <w:rFonts w:ascii="Tahoma" w:hAnsi="Tahoma" w:cs="Tahoma"/>
                <w:sz w:val="22"/>
                <w:szCs w:val="22"/>
                <w:lang w:val="lt-LT"/>
              </w:rPr>
              <w:t>as</w:t>
            </w:r>
          </w:p>
          <w:p w14:paraId="636CBA2E" w14:textId="7CC8DC0B" w:rsidR="00BB349A" w:rsidRPr="00856277" w:rsidRDefault="00856277" w:rsidP="00137B07">
            <w:pPr>
              <w:pStyle w:val="Footer"/>
              <w:jc w:val="center"/>
              <w:rPr>
                <w:rFonts w:ascii="Tahoma" w:hAnsi="Tahoma" w:cs="Tahoma"/>
                <w:sz w:val="22"/>
                <w:szCs w:val="22"/>
                <w:lang w:val="lt-LT"/>
              </w:rPr>
            </w:pPr>
            <w:r w:rsidRPr="00856277">
              <w:rPr>
                <w:rFonts w:ascii="Tahoma" w:hAnsi="Tahoma" w:cs="Tahoma"/>
                <w:sz w:val="22"/>
                <w:szCs w:val="22"/>
                <w:lang w:val="lt-LT"/>
              </w:rPr>
              <w:t>M</w:t>
            </w:r>
            <w:r w:rsidRPr="00856277">
              <w:rPr>
                <w:rFonts w:ascii="Tahoma" w:hAnsi="Tahoma" w:cs="Tahoma"/>
                <w:sz w:val="22"/>
                <w:szCs w:val="22"/>
              </w:rPr>
              <w:t>otiejus Nėnius</w:t>
            </w:r>
          </w:p>
          <w:p w14:paraId="5D2F7005" w14:textId="77777777" w:rsidR="00BB349A" w:rsidRPr="00534B7A" w:rsidRDefault="00BB349A" w:rsidP="00856277">
            <w:pPr>
              <w:pStyle w:val="Footer"/>
              <w:jc w:val="center"/>
              <w:rPr>
                <w:rFonts w:ascii="Tahoma" w:hAnsi="Tahoma" w:cs="Tahoma"/>
                <w:sz w:val="22"/>
                <w:szCs w:val="22"/>
                <w:lang w:val="lt-LT"/>
              </w:rPr>
            </w:pPr>
            <w:r w:rsidRPr="00534B7A">
              <w:rPr>
                <w:rFonts w:ascii="Tahoma" w:hAnsi="Tahoma" w:cs="Tahoma"/>
                <w:sz w:val="22"/>
                <w:szCs w:val="22"/>
                <w:lang w:val="lt-LT"/>
              </w:rPr>
              <w:t>________________________</w:t>
            </w:r>
          </w:p>
          <w:p w14:paraId="7FE94C93" w14:textId="169F71AE" w:rsidR="00BB349A" w:rsidRPr="00BB349A" w:rsidRDefault="00BB349A" w:rsidP="00856277">
            <w:pPr>
              <w:pStyle w:val="Footer"/>
              <w:jc w:val="center"/>
              <w:rPr>
                <w:rFonts w:ascii="Tahoma" w:hAnsi="Tahoma" w:cs="Tahoma"/>
                <w:sz w:val="22"/>
                <w:szCs w:val="22"/>
                <w:lang w:val="lt-LT"/>
              </w:rPr>
            </w:pPr>
            <w:r w:rsidRPr="00BB349A">
              <w:rPr>
                <w:rFonts w:ascii="Tahoma" w:hAnsi="Tahoma" w:cs="Tahoma"/>
                <w:sz w:val="22"/>
                <w:szCs w:val="22"/>
                <w:lang w:val="lt-LT"/>
              </w:rPr>
              <w:t>(Parašas, data)</w:t>
            </w:r>
          </w:p>
          <w:p w14:paraId="342B9EA9" w14:textId="77777777" w:rsidR="00BB349A" w:rsidRPr="00BB349A" w:rsidRDefault="00BB349A" w:rsidP="00BB349A">
            <w:pPr>
              <w:pStyle w:val="Footer"/>
              <w:rPr>
                <w:rFonts w:ascii="Tahoma" w:hAnsi="Tahoma" w:cs="Tahoma"/>
                <w:sz w:val="22"/>
                <w:szCs w:val="22"/>
                <w:lang w:val="lt-LT"/>
              </w:rPr>
            </w:pPr>
          </w:p>
          <w:p w14:paraId="08728B98" w14:textId="77777777" w:rsidR="00BB349A" w:rsidRPr="00BB349A" w:rsidRDefault="00BB349A" w:rsidP="00BB349A">
            <w:pPr>
              <w:pStyle w:val="Footer"/>
              <w:rPr>
                <w:rFonts w:ascii="Tahoma" w:hAnsi="Tahoma" w:cs="Tahoma"/>
                <w:sz w:val="22"/>
                <w:szCs w:val="22"/>
                <w:lang w:val="lt-LT"/>
              </w:rPr>
            </w:pPr>
            <w:r w:rsidRPr="00BB349A">
              <w:rPr>
                <w:rFonts w:ascii="Tahoma" w:hAnsi="Tahoma" w:cs="Tahoma"/>
                <w:sz w:val="22"/>
                <w:szCs w:val="22"/>
                <w:lang w:val="lt-LT"/>
              </w:rPr>
              <w:t>A.V.</w:t>
            </w:r>
          </w:p>
          <w:p w14:paraId="2D6203A9" w14:textId="77777777" w:rsidR="00BB349A" w:rsidRPr="00BB349A" w:rsidRDefault="00BB349A" w:rsidP="00BB349A">
            <w:pPr>
              <w:pStyle w:val="Footer"/>
              <w:rPr>
                <w:rFonts w:ascii="Tahoma" w:hAnsi="Tahoma" w:cs="Tahoma"/>
                <w:sz w:val="22"/>
                <w:szCs w:val="22"/>
                <w:lang w:val="lt-LT"/>
              </w:rPr>
            </w:pPr>
          </w:p>
          <w:p w14:paraId="24334223" w14:textId="77777777" w:rsidR="00BB349A" w:rsidRPr="00BB349A" w:rsidRDefault="00BB349A" w:rsidP="00BB349A">
            <w:pPr>
              <w:pStyle w:val="Footer"/>
              <w:rPr>
                <w:rFonts w:ascii="Tahoma" w:hAnsi="Tahoma" w:cs="Tahoma"/>
                <w:sz w:val="22"/>
                <w:szCs w:val="22"/>
                <w:lang w:val="lt-LT"/>
              </w:rPr>
            </w:pPr>
          </w:p>
          <w:p w14:paraId="4AC5049C" w14:textId="77777777" w:rsidR="00BB349A" w:rsidRDefault="00BB349A" w:rsidP="002D3915">
            <w:pPr>
              <w:spacing w:line="276" w:lineRule="auto"/>
              <w:ind w:firstLine="34"/>
              <w:jc w:val="both"/>
              <w:rPr>
                <w:rFonts w:ascii="Tahoma" w:hAnsi="Tahoma" w:cs="Tahoma"/>
                <w:sz w:val="22"/>
                <w:szCs w:val="22"/>
              </w:rPr>
            </w:pPr>
          </w:p>
        </w:tc>
        <w:tc>
          <w:tcPr>
            <w:tcW w:w="4961" w:type="dxa"/>
          </w:tcPr>
          <w:p w14:paraId="7D1E6B93" w14:textId="77777777" w:rsidR="00BB349A" w:rsidRDefault="00000000" w:rsidP="00137B07">
            <w:pPr>
              <w:jc w:val="center"/>
              <w:rPr>
                <w:rFonts w:ascii="Tahoma" w:hAnsi="Tahoma" w:cs="Tahoma"/>
                <w:sz w:val="22"/>
                <w:szCs w:val="22"/>
                <w:lang w:val="lt-LT"/>
              </w:rPr>
            </w:pPr>
            <w:sdt>
              <w:sdtPr>
                <w:rPr>
                  <w:rStyle w:val="Tahoma11"/>
                  <w:rFonts w:cs="Tahoma"/>
                  <w:szCs w:val="22"/>
                  <w:lang w:val="lt-LT"/>
                </w:rPr>
                <w:alias w:val="Vadovas"/>
                <w:tag w:val=""/>
                <w:id w:val="-1038358246"/>
                <w:placeholder>
                  <w:docPart w:val="DB43761B766144DDB90838C9D2E5DCC9"/>
                </w:placeholder>
                <w:showingPlcHdr/>
                <w:dataBinding w:prefixMappings="xmlns:ns0='http://schemas.openxmlformats.org/officeDocument/2006/extended-properties' " w:xpath="/ns0:Properties[1]/ns0:Manager[1]" w:storeItemID="{6668398D-A668-4E3E-A5EB-62B293D839F1}"/>
                <w:text/>
              </w:sdtPr>
              <w:sdtEndPr>
                <w:rPr>
                  <w:rStyle w:val="DefaultParagraphFont"/>
                  <w:rFonts w:ascii="Times New Roman" w:hAnsi="Times New Roman"/>
                  <w:sz w:val="24"/>
                </w:rPr>
              </w:sdtEndPr>
              <w:sdtContent>
                <w:r w:rsidR="00BB349A" w:rsidRPr="00935C03">
                  <w:rPr>
                    <w:rStyle w:val="PlaceholderText"/>
                    <w:rFonts w:ascii="Tahoma" w:hAnsi="Tahoma" w:cs="Tahoma"/>
                    <w:color w:val="FF0000"/>
                  </w:rPr>
                  <w:t xml:space="preserve">[įveskite </w:t>
                </w:r>
                <w:r w:rsidR="00BB349A">
                  <w:rPr>
                    <w:rStyle w:val="PlaceholderText"/>
                    <w:rFonts w:ascii="Tahoma" w:hAnsi="Tahoma" w:cs="Tahoma"/>
                    <w:color w:val="FF0000"/>
                  </w:rPr>
                  <w:t>VAIST</w:t>
                </w:r>
                <w:r w:rsidR="00BB349A" w:rsidRPr="00935C03">
                  <w:rPr>
                    <w:rStyle w:val="PlaceholderText"/>
                    <w:rFonts w:ascii="Tahoma" w:hAnsi="Tahoma" w:cs="Tahoma"/>
                    <w:color w:val="FF0000"/>
                  </w:rPr>
                  <w:t xml:space="preserve"> </w:t>
                </w:r>
                <w:r w:rsidR="00BB349A" w:rsidRPr="001A5FA6">
                  <w:rPr>
                    <w:rStyle w:val="PlaceholderText"/>
                    <w:rFonts w:ascii="Tahoma" w:hAnsi="Tahoma" w:cs="Tahoma"/>
                    <w:color w:val="FF0000"/>
                  </w:rPr>
                  <w:t>atstovo (sutartį pasirašančio asmens) pareigas, vardą, pavardę</w:t>
                </w:r>
                <w:r w:rsidR="00BB349A" w:rsidRPr="00935C03">
                  <w:rPr>
                    <w:rStyle w:val="PlaceholderText"/>
                    <w:rFonts w:ascii="Tahoma" w:hAnsi="Tahoma" w:cs="Tahoma"/>
                    <w:color w:val="FF0000"/>
                  </w:rPr>
                  <w:t>]</w:t>
                </w:r>
              </w:sdtContent>
            </w:sdt>
          </w:p>
          <w:p w14:paraId="1311E376" w14:textId="77777777" w:rsidR="00BB349A" w:rsidRDefault="00BB349A" w:rsidP="00BB349A">
            <w:pPr>
              <w:rPr>
                <w:rFonts w:ascii="Tahoma" w:hAnsi="Tahoma" w:cs="Tahoma"/>
                <w:sz w:val="22"/>
                <w:szCs w:val="22"/>
                <w:lang w:val="lt-LT"/>
              </w:rPr>
            </w:pPr>
          </w:p>
          <w:p w14:paraId="304FDF7D" w14:textId="77777777" w:rsidR="00BB349A" w:rsidRPr="00534B7A" w:rsidRDefault="00BB349A" w:rsidP="00856277">
            <w:pPr>
              <w:jc w:val="center"/>
              <w:rPr>
                <w:rFonts w:ascii="Tahoma" w:hAnsi="Tahoma" w:cs="Tahoma"/>
                <w:sz w:val="22"/>
                <w:szCs w:val="22"/>
                <w:lang w:val="lt-LT"/>
              </w:rPr>
            </w:pPr>
            <w:r w:rsidRPr="00534B7A">
              <w:rPr>
                <w:rFonts w:ascii="Tahoma" w:hAnsi="Tahoma" w:cs="Tahoma"/>
                <w:sz w:val="22"/>
                <w:szCs w:val="22"/>
                <w:lang w:val="lt-LT"/>
              </w:rPr>
              <w:t>___________________________</w:t>
            </w:r>
          </w:p>
          <w:p w14:paraId="033D8C0A" w14:textId="77777777" w:rsidR="00BB349A" w:rsidRPr="00BB349A" w:rsidRDefault="00BB349A" w:rsidP="00856277">
            <w:pPr>
              <w:jc w:val="center"/>
              <w:rPr>
                <w:rFonts w:ascii="Tahoma" w:hAnsi="Tahoma" w:cs="Tahoma"/>
                <w:sz w:val="22"/>
                <w:szCs w:val="22"/>
                <w:lang w:val="lt-LT"/>
              </w:rPr>
            </w:pPr>
            <w:r w:rsidRPr="00BB349A">
              <w:rPr>
                <w:rFonts w:ascii="Tahoma" w:hAnsi="Tahoma" w:cs="Tahoma"/>
                <w:sz w:val="22"/>
                <w:szCs w:val="22"/>
                <w:lang w:val="lt-LT"/>
              </w:rPr>
              <w:t>(Parašas, data)</w:t>
            </w:r>
          </w:p>
          <w:p w14:paraId="6B321600" w14:textId="77777777" w:rsidR="00BB349A" w:rsidRPr="00BB349A" w:rsidRDefault="00BB349A" w:rsidP="00BB349A">
            <w:pPr>
              <w:rPr>
                <w:rFonts w:ascii="Tahoma" w:hAnsi="Tahoma" w:cs="Tahoma"/>
                <w:sz w:val="22"/>
                <w:szCs w:val="22"/>
                <w:lang w:val="lt-LT"/>
              </w:rPr>
            </w:pPr>
          </w:p>
          <w:p w14:paraId="7B82EAF2" w14:textId="77777777" w:rsidR="00BB349A" w:rsidRPr="00BB349A" w:rsidRDefault="00BB349A" w:rsidP="00BB349A">
            <w:pPr>
              <w:rPr>
                <w:rFonts w:ascii="Tahoma" w:hAnsi="Tahoma" w:cs="Tahoma"/>
                <w:sz w:val="22"/>
                <w:szCs w:val="22"/>
                <w:lang w:val="lt-LT"/>
              </w:rPr>
            </w:pPr>
            <w:r w:rsidRPr="00BB349A">
              <w:rPr>
                <w:rFonts w:ascii="Tahoma" w:hAnsi="Tahoma" w:cs="Tahoma"/>
                <w:sz w:val="22"/>
                <w:szCs w:val="22"/>
                <w:lang w:val="lt-LT"/>
              </w:rPr>
              <w:t>A.V.*</w:t>
            </w:r>
          </w:p>
          <w:p w14:paraId="687C3AE0" w14:textId="77777777" w:rsidR="00BB349A" w:rsidRPr="00BB349A" w:rsidRDefault="00BB349A" w:rsidP="00BB349A">
            <w:pPr>
              <w:rPr>
                <w:rFonts w:ascii="Tahoma" w:hAnsi="Tahoma" w:cs="Tahoma"/>
                <w:sz w:val="22"/>
                <w:szCs w:val="22"/>
                <w:lang w:val="lt-LT"/>
              </w:rPr>
            </w:pPr>
          </w:p>
          <w:p w14:paraId="00EB920C" w14:textId="77777777" w:rsidR="00BB349A" w:rsidRPr="00BB349A" w:rsidRDefault="00BB349A" w:rsidP="00BB349A">
            <w:pPr>
              <w:rPr>
                <w:rFonts w:ascii="Tahoma" w:hAnsi="Tahoma" w:cs="Tahoma"/>
                <w:sz w:val="22"/>
                <w:szCs w:val="22"/>
                <w:lang w:val="lt-LT"/>
              </w:rPr>
            </w:pPr>
          </w:p>
          <w:p w14:paraId="684E94B3" w14:textId="77777777" w:rsidR="00BB349A" w:rsidRPr="00BB349A" w:rsidRDefault="00BB349A" w:rsidP="00BB349A">
            <w:pPr>
              <w:rPr>
                <w:rFonts w:ascii="Tahoma" w:hAnsi="Tahoma" w:cs="Tahoma"/>
                <w:sz w:val="22"/>
                <w:szCs w:val="22"/>
                <w:lang w:val="lt-LT"/>
              </w:rPr>
            </w:pPr>
          </w:p>
          <w:p w14:paraId="29AB75AA" w14:textId="77777777" w:rsidR="00BB349A" w:rsidRPr="00BB349A" w:rsidRDefault="00BB349A" w:rsidP="00BB349A">
            <w:pPr>
              <w:rPr>
                <w:rFonts w:ascii="Tahoma" w:hAnsi="Tahoma" w:cs="Tahoma"/>
                <w:sz w:val="22"/>
                <w:szCs w:val="22"/>
                <w:lang w:val="lt-LT"/>
              </w:rPr>
            </w:pPr>
            <w:r w:rsidRPr="00BB349A">
              <w:rPr>
                <w:rFonts w:ascii="Tahoma" w:hAnsi="Tahoma" w:cs="Tahoma"/>
                <w:sz w:val="22"/>
                <w:szCs w:val="22"/>
                <w:lang w:val="lt-LT"/>
              </w:rPr>
              <w:t>*Tvirtinama juridinio asmens antspaudu, kai pareiga turėti antspaudą nustatyta juridinio asmens steigimo dokumentuose ar teisės akte.</w:t>
            </w:r>
          </w:p>
          <w:p w14:paraId="034EB748" w14:textId="77777777" w:rsidR="00BB349A" w:rsidRDefault="00BB349A" w:rsidP="002D3915">
            <w:pPr>
              <w:spacing w:line="276" w:lineRule="auto"/>
              <w:jc w:val="both"/>
              <w:rPr>
                <w:rFonts w:ascii="Tahoma" w:hAnsi="Tahoma" w:cs="Tahoma"/>
                <w:sz w:val="22"/>
                <w:szCs w:val="22"/>
              </w:rPr>
            </w:pPr>
          </w:p>
        </w:tc>
      </w:tr>
    </w:tbl>
    <w:p w14:paraId="5F1AFCA2" w14:textId="77777777" w:rsidR="00AE078D" w:rsidRDefault="00AE078D" w:rsidP="00AE078D">
      <w:pPr>
        <w:rPr>
          <w:lang w:val="lt-LT"/>
        </w:rPr>
      </w:pPr>
    </w:p>
    <w:p w14:paraId="29D233D8" w14:textId="77777777" w:rsidR="008C377A" w:rsidRPr="00534B7A" w:rsidRDefault="008C377A" w:rsidP="008C377A">
      <w:pPr>
        <w:rPr>
          <w:rFonts w:ascii="Tahoma" w:hAnsi="Tahoma" w:cs="Tahoma"/>
          <w:sz w:val="22"/>
          <w:szCs w:val="22"/>
          <w:lang w:val="lt-LT"/>
        </w:rPr>
        <w:sectPr w:rsidR="008C377A" w:rsidRPr="00534B7A" w:rsidSect="0001762F">
          <w:headerReference w:type="even" r:id="rId11"/>
          <w:headerReference w:type="default" r:id="rId12"/>
          <w:footerReference w:type="even" r:id="rId13"/>
          <w:footerReference w:type="default" r:id="rId14"/>
          <w:headerReference w:type="first" r:id="rId15"/>
          <w:footerReference w:type="first" r:id="rId16"/>
          <w:pgSz w:w="11907" w:h="16840" w:code="9"/>
          <w:pgMar w:top="1134" w:right="567" w:bottom="1134" w:left="1701" w:header="567" w:footer="567" w:gutter="0"/>
          <w:cols w:space="1296"/>
          <w:titlePg/>
          <w:docGrid w:linePitch="360"/>
        </w:sectPr>
      </w:pPr>
    </w:p>
    <w:p w14:paraId="001BBBF1" w14:textId="77777777" w:rsidR="008C377A" w:rsidRPr="00534B7A" w:rsidRDefault="008C377A" w:rsidP="008C377A">
      <w:pPr>
        <w:pStyle w:val="Normalnumbered1"/>
        <w:numPr>
          <w:ilvl w:val="0"/>
          <w:numId w:val="0"/>
        </w:numPr>
        <w:tabs>
          <w:tab w:val="left" w:pos="6379"/>
        </w:tabs>
        <w:spacing w:before="0"/>
        <w:ind w:left="6946"/>
        <w:rPr>
          <w:rFonts w:ascii="Tahoma" w:hAnsi="Tahoma" w:cs="Tahoma"/>
          <w:sz w:val="22"/>
          <w:szCs w:val="22"/>
        </w:rPr>
      </w:pPr>
      <w:r w:rsidRPr="00534B7A">
        <w:rPr>
          <w:rFonts w:ascii="Tahoma" w:hAnsi="Tahoma" w:cs="Tahoma"/>
          <w:sz w:val="22"/>
          <w:szCs w:val="22"/>
        </w:rPr>
        <w:lastRenderedPageBreak/>
        <w:t>Duomenų teikimo sutarties priedas</w:t>
      </w:r>
    </w:p>
    <w:p w14:paraId="4305B131" w14:textId="77777777" w:rsidR="008C377A" w:rsidRPr="00534B7A" w:rsidRDefault="008C377A" w:rsidP="008C377A">
      <w:pPr>
        <w:pStyle w:val="Normalnumbered1"/>
        <w:numPr>
          <w:ilvl w:val="0"/>
          <w:numId w:val="0"/>
        </w:numPr>
        <w:ind w:left="1080" w:hanging="720"/>
        <w:jc w:val="center"/>
        <w:rPr>
          <w:rFonts w:ascii="Tahoma" w:hAnsi="Tahoma" w:cs="Tahoma"/>
          <w:b/>
          <w:sz w:val="22"/>
          <w:szCs w:val="22"/>
        </w:rPr>
      </w:pPr>
    </w:p>
    <w:p w14:paraId="4C6B77D3" w14:textId="77777777" w:rsidR="008C377A" w:rsidRPr="00534B7A" w:rsidRDefault="008C377A" w:rsidP="008C377A">
      <w:pPr>
        <w:pStyle w:val="Normalnumbered1"/>
        <w:numPr>
          <w:ilvl w:val="0"/>
          <w:numId w:val="0"/>
        </w:numPr>
        <w:ind w:left="1080" w:hanging="720"/>
        <w:jc w:val="center"/>
        <w:rPr>
          <w:rFonts w:ascii="Tahoma" w:hAnsi="Tahoma" w:cs="Tahoma"/>
          <w:b/>
          <w:sz w:val="22"/>
          <w:szCs w:val="22"/>
        </w:rPr>
      </w:pPr>
      <w:r w:rsidRPr="00534B7A">
        <w:rPr>
          <w:rFonts w:ascii="Tahoma" w:hAnsi="Tahoma" w:cs="Tahoma"/>
          <w:b/>
          <w:sz w:val="22"/>
          <w:szCs w:val="22"/>
        </w:rPr>
        <w:t>DUOMENŲ TEIKIMO SĄLYGOS</w:t>
      </w:r>
    </w:p>
    <w:p w14:paraId="51E0A567" w14:textId="77777777" w:rsidR="008C377A" w:rsidRPr="00534B7A" w:rsidRDefault="008C377A" w:rsidP="008C377A">
      <w:pPr>
        <w:pStyle w:val="Normalnumbered1"/>
        <w:numPr>
          <w:ilvl w:val="0"/>
          <w:numId w:val="0"/>
        </w:numPr>
        <w:jc w:val="center"/>
        <w:rPr>
          <w:rFonts w:ascii="Tahoma" w:eastAsia="Calibri" w:hAnsi="Tahoma" w:cs="Tahoma"/>
          <w:sz w:val="22"/>
          <w:szCs w:val="22"/>
        </w:rPr>
      </w:pPr>
    </w:p>
    <w:p w14:paraId="323652C2" w14:textId="77777777" w:rsidR="008C377A" w:rsidRPr="00534B7A" w:rsidRDefault="008C377A" w:rsidP="008C377A">
      <w:pPr>
        <w:pStyle w:val="Normalnumbered1"/>
        <w:numPr>
          <w:ilvl w:val="0"/>
          <w:numId w:val="2"/>
        </w:numPr>
        <w:spacing w:before="0"/>
        <w:ind w:left="0" w:firstLine="567"/>
        <w:rPr>
          <w:rFonts w:ascii="Tahoma" w:eastAsia="Times New Roman" w:hAnsi="Tahoma" w:cs="Tahoma"/>
          <w:snapToGrid w:val="0"/>
          <w:sz w:val="22"/>
          <w:szCs w:val="22"/>
        </w:rPr>
      </w:pPr>
      <w:r w:rsidRPr="00534B7A">
        <w:rPr>
          <w:rFonts w:ascii="Tahoma" w:eastAsia="Times New Roman" w:hAnsi="Tahoma" w:cs="Tahoma"/>
          <w:snapToGrid w:val="0"/>
          <w:sz w:val="22"/>
          <w:szCs w:val="22"/>
        </w:rPr>
        <w:t>Registrų centras suteikia prieigą VAIST prie ESPBI IS portalo mokomosios aplinkos.</w:t>
      </w:r>
    </w:p>
    <w:p w14:paraId="6911BD5B" w14:textId="77777777" w:rsidR="008C377A" w:rsidRPr="00534B7A" w:rsidRDefault="008C377A" w:rsidP="008C377A">
      <w:pPr>
        <w:pStyle w:val="Normalnumbered1"/>
        <w:numPr>
          <w:ilvl w:val="0"/>
          <w:numId w:val="2"/>
        </w:numPr>
        <w:spacing w:before="0"/>
        <w:ind w:left="0" w:firstLine="567"/>
        <w:rPr>
          <w:rFonts w:ascii="Tahoma" w:eastAsia="Times New Roman" w:hAnsi="Tahoma" w:cs="Tahoma"/>
          <w:snapToGrid w:val="0"/>
          <w:sz w:val="22"/>
          <w:szCs w:val="22"/>
        </w:rPr>
      </w:pPr>
      <w:r w:rsidRPr="00534B7A">
        <w:rPr>
          <w:rFonts w:ascii="Tahoma" w:eastAsia="Times New Roman" w:hAnsi="Tahoma" w:cs="Tahoma"/>
          <w:snapToGrid w:val="0"/>
          <w:sz w:val="22"/>
          <w:szCs w:val="22"/>
        </w:rPr>
        <w:t>Registrų centras suteikia prieigą VAIST prie ESPBI IS gamybinės aplinkos tik VAIST elektroniniu paštu informavus Registrų centrą, kad VAIST yra pasirengusi teikti ir gauti duomenis į</w:t>
      </w:r>
      <w:r w:rsidRPr="00534B7A">
        <w:rPr>
          <w:rFonts w:ascii="Tahoma" w:hAnsi="Tahoma" w:cs="Tahoma"/>
          <w:sz w:val="22"/>
          <w:szCs w:val="22"/>
        </w:rPr>
        <w:t> </w:t>
      </w:r>
      <w:r w:rsidRPr="00534B7A">
        <w:rPr>
          <w:rFonts w:ascii="Tahoma" w:eastAsia="Times New Roman" w:hAnsi="Tahoma" w:cs="Tahoma"/>
          <w:snapToGrid w:val="0"/>
          <w:sz w:val="22"/>
          <w:szCs w:val="22"/>
        </w:rPr>
        <w:t>/ iš gamybinės aplinkos.</w:t>
      </w:r>
    </w:p>
    <w:p w14:paraId="689A46F0" w14:textId="77777777" w:rsidR="008C377A" w:rsidRPr="00534B7A" w:rsidRDefault="008C377A" w:rsidP="008C377A">
      <w:pPr>
        <w:pStyle w:val="Normalnumbered1"/>
        <w:numPr>
          <w:ilvl w:val="0"/>
          <w:numId w:val="2"/>
        </w:numPr>
        <w:spacing w:before="0"/>
        <w:ind w:left="0" w:firstLine="567"/>
        <w:rPr>
          <w:rFonts w:ascii="Tahoma" w:eastAsia="Times New Roman" w:hAnsi="Tahoma" w:cs="Tahoma"/>
          <w:snapToGrid w:val="0"/>
          <w:sz w:val="22"/>
          <w:szCs w:val="22"/>
        </w:rPr>
      </w:pPr>
      <w:r w:rsidRPr="00534B7A">
        <w:rPr>
          <w:rFonts w:ascii="Tahoma" w:eastAsia="Times New Roman" w:hAnsi="Tahoma" w:cs="Tahoma"/>
          <w:snapToGrid w:val="0"/>
          <w:sz w:val="22"/>
          <w:szCs w:val="22"/>
        </w:rPr>
        <w:t>Duomenų teikimo periodiškumas – ne rečiau kaip įvykus Sąlygų 2 priede nurodytam įvykiui.</w:t>
      </w:r>
    </w:p>
    <w:p w14:paraId="01A06133" w14:textId="77777777" w:rsidR="008C377A" w:rsidRPr="00534B7A" w:rsidRDefault="008C377A" w:rsidP="008C377A">
      <w:pPr>
        <w:pStyle w:val="Normalnumbered1"/>
        <w:numPr>
          <w:ilvl w:val="0"/>
          <w:numId w:val="2"/>
        </w:numPr>
        <w:spacing w:before="0"/>
        <w:ind w:left="0" w:firstLine="567"/>
        <w:rPr>
          <w:rFonts w:ascii="Tahoma" w:eastAsia="Times New Roman" w:hAnsi="Tahoma" w:cs="Tahoma"/>
          <w:snapToGrid w:val="0"/>
          <w:sz w:val="22"/>
          <w:szCs w:val="22"/>
        </w:rPr>
      </w:pPr>
      <w:r w:rsidRPr="00534B7A">
        <w:rPr>
          <w:rFonts w:ascii="Tahoma" w:eastAsia="Times New Roman" w:hAnsi="Tahoma" w:cs="Tahoma"/>
          <w:snapToGrid w:val="0"/>
          <w:sz w:val="22"/>
          <w:szCs w:val="22"/>
        </w:rPr>
        <w:t xml:space="preserve">Duomenys teikiami šifruotais ryšio kanalais naudojant: </w:t>
      </w:r>
    </w:p>
    <w:p w14:paraId="00BD863F" w14:textId="77777777" w:rsidR="008C377A" w:rsidRPr="00534B7A" w:rsidRDefault="008C377A" w:rsidP="008C377A">
      <w:pPr>
        <w:pStyle w:val="Normalnumbered1"/>
        <w:numPr>
          <w:ilvl w:val="0"/>
          <w:numId w:val="0"/>
        </w:numPr>
        <w:spacing w:before="0"/>
        <w:ind w:left="567"/>
        <w:rPr>
          <w:rFonts w:ascii="Tahoma" w:eastAsia="Times New Roman" w:hAnsi="Tahoma" w:cs="Tahoma"/>
          <w:snapToGrid w:val="0"/>
          <w:sz w:val="22"/>
          <w:szCs w:val="22"/>
        </w:rPr>
      </w:pPr>
    </w:p>
    <w:tbl>
      <w:tblPr>
        <w:tblStyle w:val="TableGrid"/>
        <w:tblW w:w="0" w:type="auto"/>
        <w:tblInd w:w="567" w:type="dxa"/>
        <w:tblLook w:val="04A0" w:firstRow="1" w:lastRow="0" w:firstColumn="1" w:lastColumn="0" w:noHBand="0" w:noVBand="1"/>
      </w:tblPr>
      <w:tblGrid>
        <w:gridCol w:w="4533"/>
        <w:gridCol w:w="4528"/>
      </w:tblGrid>
      <w:tr w:rsidR="008C377A" w:rsidRPr="00534B7A" w14:paraId="4A1C59D4" w14:textId="77777777" w:rsidTr="00640273">
        <w:tc>
          <w:tcPr>
            <w:tcW w:w="4644" w:type="dxa"/>
          </w:tcPr>
          <w:p w14:paraId="01D3D285" w14:textId="77777777" w:rsidR="008C377A" w:rsidRPr="00534B7A" w:rsidRDefault="008C377A" w:rsidP="00640273">
            <w:pPr>
              <w:pStyle w:val="Normalnumbered1"/>
              <w:numPr>
                <w:ilvl w:val="0"/>
                <w:numId w:val="0"/>
              </w:numPr>
              <w:spacing w:before="0"/>
              <w:rPr>
                <w:rFonts w:ascii="Tahoma" w:hAnsi="Tahoma" w:cs="Tahoma"/>
                <w:sz w:val="22"/>
                <w:szCs w:val="22"/>
              </w:rPr>
            </w:pPr>
          </w:p>
        </w:tc>
        <w:tc>
          <w:tcPr>
            <w:tcW w:w="4644" w:type="dxa"/>
          </w:tcPr>
          <w:p w14:paraId="363FD6B3" w14:textId="77777777" w:rsidR="008C377A" w:rsidRPr="00534B7A" w:rsidRDefault="008C377A" w:rsidP="00640273">
            <w:pPr>
              <w:pStyle w:val="Normalnumbered1"/>
              <w:numPr>
                <w:ilvl w:val="0"/>
                <w:numId w:val="0"/>
              </w:numPr>
              <w:spacing w:before="0"/>
              <w:rPr>
                <w:rFonts w:ascii="Tahoma" w:hAnsi="Tahoma" w:cs="Tahoma"/>
                <w:sz w:val="22"/>
                <w:szCs w:val="22"/>
              </w:rPr>
            </w:pPr>
            <w:r w:rsidRPr="00534B7A">
              <w:rPr>
                <w:rFonts w:ascii="Tahoma" w:hAnsi="Tahoma" w:cs="Tahoma"/>
                <w:sz w:val="22"/>
                <w:szCs w:val="22"/>
              </w:rPr>
              <w:t>Taip – pažymėta, ne – tuščia</w:t>
            </w:r>
          </w:p>
        </w:tc>
      </w:tr>
      <w:tr w:rsidR="008C377A" w:rsidRPr="00534B7A" w14:paraId="4A6224C1" w14:textId="77777777" w:rsidTr="00640273">
        <w:tc>
          <w:tcPr>
            <w:tcW w:w="4644" w:type="dxa"/>
          </w:tcPr>
          <w:p w14:paraId="3CAF01B8" w14:textId="77777777" w:rsidR="008C377A" w:rsidRPr="00534B7A" w:rsidRDefault="008C377A" w:rsidP="00640273">
            <w:pPr>
              <w:pStyle w:val="Normalnumbered1"/>
              <w:numPr>
                <w:ilvl w:val="0"/>
                <w:numId w:val="0"/>
              </w:numPr>
              <w:spacing w:before="0"/>
              <w:rPr>
                <w:rFonts w:ascii="Tahoma" w:eastAsia="Times New Roman" w:hAnsi="Tahoma" w:cs="Tahoma"/>
                <w:snapToGrid w:val="0"/>
                <w:sz w:val="22"/>
                <w:szCs w:val="22"/>
              </w:rPr>
            </w:pPr>
            <w:r w:rsidRPr="00534B7A">
              <w:rPr>
                <w:rFonts w:ascii="Tahoma" w:eastAsia="Times New Roman" w:hAnsi="Tahoma" w:cs="Tahoma"/>
                <w:snapToGrid w:val="0"/>
                <w:sz w:val="22"/>
                <w:szCs w:val="22"/>
              </w:rPr>
              <w:t>ESPBI IS portalo programinę įrangą.</w:t>
            </w:r>
          </w:p>
          <w:p w14:paraId="20E1B24F" w14:textId="77777777" w:rsidR="008C377A" w:rsidRPr="00534B7A" w:rsidRDefault="008C377A" w:rsidP="00640273">
            <w:pPr>
              <w:pStyle w:val="Normalnumbered1"/>
              <w:numPr>
                <w:ilvl w:val="0"/>
                <w:numId w:val="0"/>
              </w:numPr>
              <w:spacing w:before="0"/>
              <w:rPr>
                <w:rFonts w:ascii="Tahoma" w:hAnsi="Tahoma" w:cs="Tahoma"/>
                <w:sz w:val="22"/>
                <w:szCs w:val="22"/>
              </w:rPr>
            </w:pPr>
          </w:p>
        </w:tc>
        <w:tc>
          <w:tcPr>
            <w:tcW w:w="4644" w:type="dxa"/>
          </w:tcPr>
          <w:p w14:paraId="0D823899" w14:textId="6C769A37" w:rsidR="008C377A" w:rsidRPr="00534B7A" w:rsidRDefault="00000000" w:rsidP="00640273">
            <w:pPr>
              <w:pStyle w:val="Normalnumbered1"/>
              <w:numPr>
                <w:ilvl w:val="0"/>
                <w:numId w:val="0"/>
              </w:numPr>
              <w:spacing w:before="0"/>
              <w:rPr>
                <w:rFonts w:ascii="Tahoma" w:hAnsi="Tahoma" w:cs="Tahoma"/>
                <w:sz w:val="22"/>
                <w:szCs w:val="22"/>
              </w:rPr>
            </w:pPr>
            <w:sdt>
              <w:sdtPr>
                <w:rPr>
                  <w:rFonts w:ascii="Tahoma" w:hAnsi="Tahoma" w:cs="Tahoma"/>
                  <w:sz w:val="28"/>
                  <w:szCs w:val="28"/>
                </w:rPr>
                <w:alias w:val="Pažymėti jei registruojama per integracinę sąsają"/>
                <w:tag w:val="Pažymėti jei taikoma"/>
                <w:id w:val="1409417080"/>
                <w14:checkbox>
                  <w14:checked w14:val="0"/>
                  <w14:checkedState w14:val="2612" w14:font="MS Gothic"/>
                  <w14:uncheckedState w14:val="2610" w14:font="MS Gothic"/>
                </w14:checkbox>
              </w:sdtPr>
              <w:sdtContent>
                <w:r w:rsidR="00753F07">
                  <w:rPr>
                    <w:rFonts w:ascii="MS Gothic" w:eastAsia="MS Gothic" w:hAnsi="MS Gothic" w:cs="Tahoma" w:hint="eastAsia"/>
                    <w:sz w:val="28"/>
                    <w:szCs w:val="28"/>
                  </w:rPr>
                  <w:t>☐</w:t>
                </w:r>
              </w:sdtContent>
            </w:sdt>
          </w:p>
          <w:p w14:paraId="57C20C63" w14:textId="77777777" w:rsidR="008C377A" w:rsidRPr="00534B7A" w:rsidRDefault="008C377A" w:rsidP="00640273">
            <w:pPr>
              <w:pStyle w:val="Normalnumbered1"/>
              <w:numPr>
                <w:ilvl w:val="0"/>
                <w:numId w:val="0"/>
              </w:numPr>
              <w:spacing w:before="0"/>
              <w:rPr>
                <w:rFonts w:ascii="Tahoma" w:hAnsi="Tahoma" w:cs="Tahoma"/>
                <w:sz w:val="22"/>
                <w:szCs w:val="22"/>
              </w:rPr>
            </w:pPr>
          </w:p>
        </w:tc>
      </w:tr>
      <w:tr w:rsidR="008C377A" w:rsidRPr="00534B7A" w14:paraId="1D17F9C1" w14:textId="77777777" w:rsidTr="00640273">
        <w:tc>
          <w:tcPr>
            <w:tcW w:w="4644" w:type="dxa"/>
          </w:tcPr>
          <w:p w14:paraId="3228E472" w14:textId="77777777" w:rsidR="008C377A" w:rsidRPr="00534B7A" w:rsidRDefault="008C377A" w:rsidP="00640273">
            <w:pPr>
              <w:pStyle w:val="Normalnumbered1"/>
              <w:numPr>
                <w:ilvl w:val="0"/>
                <w:numId w:val="0"/>
              </w:numPr>
              <w:spacing w:before="0"/>
              <w:rPr>
                <w:rFonts w:ascii="Tahoma" w:hAnsi="Tahoma" w:cs="Tahoma"/>
                <w:sz w:val="22"/>
                <w:szCs w:val="22"/>
              </w:rPr>
            </w:pPr>
            <w:r w:rsidRPr="00534B7A">
              <w:rPr>
                <w:rFonts w:ascii="Tahoma" w:eastAsia="Times New Roman" w:hAnsi="Tahoma" w:cs="Tahoma"/>
                <w:snapToGrid w:val="0"/>
                <w:sz w:val="22"/>
                <w:szCs w:val="22"/>
              </w:rPr>
              <w:t xml:space="preserve">Tinklinę sąsają (angl. </w:t>
            </w:r>
            <w:r w:rsidRPr="00534B7A">
              <w:rPr>
                <w:rFonts w:ascii="Tahoma" w:eastAsia="Times New Roman" w:hAnsi="Tahoma" w:cs="Tahoma"/>
                <w:i/>
                <w:snapToGrid w:val="0"/>
                <w:sz w:val="22"/>
                <w:szCs w:val="22"/>
              </w:rPr>
              <w:t>Web Service</w:t>
            </w:r>
            <w:r w:rsidRPr="00534B7A">
              <w:rPr>
                <w:rFonts w:ascii="Tahoma" w:eastAsia="Times New Roman" w:hAnsi="Tahoma" w:cs="Tahoma"/>
                <w:snapToGrid w:val="0"/>
                <w:sz w:val="22"/>
                <w:szCs w:val="22"/>
              </w:rPr>
              <w:t xml:space="preserve">), kai VAIST turi savo informacinę sistemą. </w:t>
            </w:r>
          </w:p>
        </w:tc>
        <w:tc>
          <w:tcPr>
            <w:tcW w:w="4644" w:type="dxa"/>
          </w:tcPr>
          <w:p w14:paraId="65D0A534" w14:textId="4084A036" w:rsidR="008C377A" w:rsidRPr="00534B7A" w:rsidRDefault="00000000" w:rsidP="00640273">
            <w:pPr>
              <w:pStyle w:val="Normalnumbered1"/>
              <w:numPr>
                <w:ilvl w:val="0"/>
                <w:numId w:val="0"/>
              </w:numPr>
              <w:spacing w:before="0"/>
              <w:rPr>
                <w:rFonts w:ascii="Tahoma" w:hAnsi="Tahoma" w:cs="Tahoma"/>
                <w:sz w:val="22"/>
                <w:szCs w:val="22"/>
              </w:rPr>
            </w:pPr>
            <w:sdt>
              <w:sdtPr>
                <w:rPr>
                  <w:rFonts w:ascii="Tahoma" w:hAnsi="Tahoma" w:cs="Tahoma"/>
                  <w:sz w:val="28"/>
                  <w:szCs w:val="28"/>
                </w:rPr>
                <w:alias w:val="Pažymėti jei registruojama per integracinę sąsają"/>
                <w:tag w:val="Pažymėti jei taikoma"/>
                <w:id w:val="-2032876891"/>
                <w14:checkbox>
                  <w14:checked w14:val="0"/>
                  <w14:checkedState w14:val="2612" w14:font="MS Gothic"/>
                  <w14:uncheckedState w14:val="2610" w14:font="MS Gothic"/>
                </w14:checkbox>
              </w:sdtPr>
              <w:sdtContent>
                <w:r w:rsidR="003856AE">
                  <w:rPr>
                    <w:rFonts w:ascii="MS Gothic" w:eastAsia="MS Gothic" w:hAnsi="MS Gothic" w:cs="Tahoma" w:hint="eastAsia"/>
                    <w:sz w:val="28"/>
                    <w:szCs w:val="28"/>
                  </w:rPr>
                  <w:t>☐</w:t>
                </w:r>
              </w:sdtContent>
            </w:sdt>
          </w:p>
          <w:p w14:paraId="105EBA26" w14:textId="77777777" w:rsidR="008C377A" w:rsidRPr="00534B7A" w:rsidRDefault="008C377A" w:rsidP="00640273">
            <w:pPr>
              <w:pStyle w:val="Normalnumbered1"/>
              <w:numPr>
                <w:ilvl w:val="0"/>
                <w:numId w:val="0"/>
              </w:numPr>
              <w:spacing w:before="0"/>
              <w:rPr>
                <w:rFonts w:ascii="Tahoma" w:hAnsi="Tahoma" w:cs="Tahoma"/>
                <w:sz w:val="22"/>
                <w:szCs w:val="22"/>
              </w:rPr>
            </w:pPr>
          </w:p>
        </w:tc>
      </w:tr>
    </w:tbl>
    <w:p w14:paraId="3BD53290" w14:textId="77777777" w:rsidR="008C377A" w:rsidRPr="00534B7A" w:rsidRDefault="008C377A" w:rsidP="008C377A">
      <w:pPr>
        <w:pStyle w:val="Normalnumbered1"/>
        <w:numPr>
          <w:ilvl w:val="0"/>
          <w:numId w:val="0"/>
        </w:numPr>
        <w:ind w:left="360"/>
        <w:rPr>
          <w:rFonts w:ascii="Tahoma" w:eastAsia="Times New Roman" w:hAnsi="Tahoma" w:cs="Tahoma"/>
          <w:snapToGrid w:val="0"/>
          <w:sz w:val="22"/>
          <w:szCs w:val="22"/>
        </w:rPr>
      </w:pPr>
    </w:p>
    <w:p w14:paraId="7D0182CB" w14:textId="77777777" w:rsidR="008C377A" w:rsidRPr="00534B7A" w:rsidRDefault="008C377A" w:rsidP="008C377A">
      <w:pPr>
        <w:pStyle w:val="Normalnumbered1"/>
        <w:numPr>
          <w:ilvl w:val="0"/>
          <w:numId w:val="0"/>
        </w:numPr>
        <w:ind w:left="360"/>
        <w:rPr>
          <w:rFonts w:ascii="Tahoma" w:eastAsia="Times New Roman" w:hAnsi="Tahoma" w:cs="Tahoma"/>
          <w:snapToGrid w:val="0"/>
          <w:sz w:val="22"/>
          <w:szCs w:val="22"/>
        </w:rPr>
      </w:pPr>
    </w:p>
    <w:tbl>
      <w:tblPr>
        <w:tblW w:w="9606" w:type="dxa"/>
        <w:tblInd w:w="397" w:type="dxa"/>
        <w:tblLook w:val="04A0" w:firstRow="1" w:lastRow="0" w:firstColumn="1" w:lastColumn="0" w:noHBand="0" w:noVBand="1"/>
      </w:tblPr>
      <w:tblGrid>
        <w:gridCol w:w="4644"/>
        <w:gridCol w:w="4962"/>
      </w:tblGrid>
      <w:tr w:rsidR="008C377A" w:rsidRPr="00534B7A" w14:paraId="53EBD898" w14:textId="77777777" w:rsidTr="00640273">
        <w:tc>
          <w:tcPr>
            <w:tcW w:w="4644" w:type="dxa"/>
          </w:tcPr>
          <w:p w14:paraId="3E03A6B3" w14:textId="77777777" w:rsidR="00495404" w:rsidRDefault="00495404" w:rsidP="00495404">
            <w:pPr>
              <w:tabs>
                <w:tab w:val="left" w:pos="1843"/>
              </w:tabs>
              <w:ind w:right="397"/>
              <w:rPr>
                <w:rFonts w:ascii="Tahoma" w:hAnsi="Tahoma" w:cs="Tahoma"/>
                <w:sz w:val="22"/>
                <w:szCs w:val="22"/>
                <w:lang w:val="lt-LT"/>
              </w:rPr>
            </w:pPr>
          </w:p>
          <w:p w14:paraId="2D1EEBBB" w14:textId="77777777" w:rsidR="00495404" w:rsidRDefault="00495404" w:rsidP="00495404">
            <w:pPr>
              <w:tabs>
                <w:tab w:val="left" w:pos="1843"/>
              </w:tabs>
              <w:ind w:right="397"/>
              <w:rPr>
                <w:rFonts w:ascii="Tahoma" w:hAnsi="Tahoma" w:cs="Tahoma"/>
                <w:sz w:val="22"/>
                <w:szCs w:val="22"/>
                <w:lang w:val="lt-LT"/>
              </w:rPr>
            </w:pPr>
          </w:p>
          <w:p w14:paraId="16464272" w14:textId="77777777" w:rsidR="00495404" w:rsidRPr="00495404" w:rsidRDefault="00495404" w:rsidP="00495404">
            <w:pPr>
              <w:tabs>
                <w:tab w:val="left" w:pos="1843"/>
              </w:tabs>
              <w:ind w:right="397"/>
              <w:rPr>
                <w:rFonts w:ascii="Tahoma" w:hAnsi="Tahoma" w:cs="Tahoma"/>
                <w:b/>
                <w:sz w:val="22"/>
                <w:szCs w:val="22"/>
                <w:lang w:val="lt-LT"/>
              </w:rPr>
            </w:pPr>
            <w:r w:rsidRPr="00495404">
              <w:rPr>
                <w:rFonts w:ascii="Tahoma" w:hAnsi="Tahoma" w:cs="Tahoma"/>
                <w:b/>
                <w:sz w:val="22"/>
                <w:szCs w:val="22"/>
                <w:lang w:val="lt-LT"/>
              </w:rPr>
              <w:t>Valstybės įmonė Registrų centras</w:t>
            </w:r>
          </w:p>
          <w:p w14:paraId="206FDD44" w14:textId="77777777" w:rsidR="00495404" w:rsidRDefault="00495404" w:rsidP="00495404">
            <w:pPr>
              <w:tabs>
                <w:tab w:val="left" w:pos="1843"/>
              </w:tabs>
              <w:ind w:right="397"/>
              <w:rPr>
                <w:rFonts w:ascii="Tahoma" w:hAnsi="Tahoma" w:cs="Tahoma"/>
                <w:sz w:val="22"/>
                <w:szCs w:val="22"/>
                <w:lang w:val="lt-LT"/>
              </w:rPr>
            </w:pPr>
          </w:p>
          <w:p w14:paraId="7E8848F9" w14:textId="77777777" w:rsidR="00495404" w:rsidRPr="00534B7A" w:rsidRDefault="00495404" w:rsidP="00495404">
            <w:pPr>
              <w:tabs>
                <w:tab w:val="left" w:pos="1843"/>
              </w:tabs>
              <w:ind w:right="397"/>
              <w:rPr>
                <w:rFonts w:ascii="Tahoma" w:hAnsi="Tahoma" w:cs="Tahoma"/>
                <w:sz w:val="22"/>
                <w:szCs w:val="22"/>
                <w:lang w:val="lt-LT"/>
              </w:rPr>
            </w:pPr>
          </w:p>
          <w:p w14:paraId="77F4BD51" w14:textId="0C7057DB" w:rsidR="00A16628" w:rsidRDefault="00856277" w:rsidP="00A16628">
            <w:pPr>
              <w:spacing w:line="276" w:lineRule="auto"/>
              <w:jc w:val="center"/>
              <w:rPr>
                <w:rStyle w:val="ui-provider"/>
                <w:rFonts w:ascii="Tahoma" w:hAnsi="Tahoma" w:cs="Tahoma"/>
                <w:sz w:val="22"/>
                <w:szCs w:val="22"/>
              </w:rPr>
            </w:pPr>
            <w:r>
              <w:rPr>
                <w:rStyle w:val="ui-provider"/>
                <w:rFonts w:ascii="Tahoma" w:hAnsi="Tahoma" w:cs="Tahoma"/>
                <w:sz w:val="22"/>
                <w:szCs w:val="22"/>
              </w:rPr>
              <w:t>Verslo klientų</w:t>
            </w:r>
            <w:r w:rsidR="00B74A09">
              <w:rPr>
                <w:rStyle w:val="ui-provider"/>
                <w:rFonts w:ascii="Tahoma" w:hAnsi="Tahoma" w:cs="Tahoma"/>
                <w:sz w:val="22"/>
                <w:szCs w:val="22"/>
              </w:rPr>
              <w:t xml:space="preserve"> skyriaus </w:t>
            </w:r>
          </w:p>
          <w:p w14:paraId="39A4E5D2" w14:textId="5F7CFF4B" w:rsidR="00A16628" w:rsidRDefault="00A16628" w:rsidP="00A16628">
            <w:pPr>
              <w:spacing w:line="276" w:lineRule="auto"/>
              <w:jc w:val="center"/>
              <w:rPr>
                <w:rStyle w:val="ui-provider"/>
                <w:rFonts w:ascii="Tahoma" w:hAnsi="Tahoma" w:cs="Tahoma"/>
                <w:sz w:val="22"/>
                <w:szCs w:val="22"/>
              </w:rPr>
            </w:pPr>
            <w:r w:rsidRPr="006917B3">
              <w:rPr>
                <w:rStyle w:val="ui-provider"/>
                <w:rFonts w:ascii="Tahoma" w:hAnsi="Tahoma" w:cs="Tahoma"/>
                <w:sz w:val="22"/>
                <w:szCs w:val="22"/>
              </w:rPr>
              <w:t xml:space="preserve">Verslo klientų </w:t>
            </w:r>
            <w:r w:rsidR="00856277">
              <w:rPr>
                <w:rStyle w:val="ui-provider"/>
                <w:rFonts w:ascii="Tahoma" w:hAnsi="Tahoma" w:cs="Tahoma"/>
                <w:sz w:val="22"/>
                <w:szCs w:val="22"/>
              </w:rPr>
              <w:t>sutarčių grupės vadovas</w:t>
            </w:r>
            <w:r w:rsidRPr="006917B3">
              <w:rPr>
                <w:rStyle w:val="ui-provider"/>
                <w:rFonts w:ascii="Tahoma" w:hAnsi="Tahoma" w:cs="Tahoma"/>
                <w:sz w:val="22"/>
                <w:szCs w:val="22"/>
              </w:rPr>
              <w:t xml:space="preserve"> </w:t>
            </w:r>
          </w:p>
          <w:p w14:paraId="4D647F67" w14:textId="5917792D" w:rsidR="00495404" w:rsidRPr="00856277" w:rsidRDefault="00856277" w:rsidP="00A16628">
            <w:pPr>
              <w:jc w:val="center"/>
              <w:rPr>
                <w:rFonts w:ascii="Tahoma" w:hAnsi="Tahoma" w:cs="Tahoma"/>
                <w:bCs/>
                <w:sz w:val="22"/>
                <w:szCs w:val="22"/>
                <w:lang w:val="lt-LT"/>
              </w:rPr>
            </w:pPr>
            <w:r w:rsidRPr="00856277">
              <w:rPr>
                <w:rFonts w:ascii="Tahoma" w:hAnsi="Tahoma" w:cs="Tahoma"/>
                <w:bCs/>
                <w:sz w:val="22"/>
                <w:szCs w:val="22"/>
                <w:lang w:val="lt-LT"/>
              </w:rPr>
              <w:t>Motiejus Nėnius</w:t>
            </w:r>
            <w:r w:rsidR="00A16628" w:rsidRPr="00856277">
              <w:rPr>
                <w:rFonts w:ascii="Tahoma" w:hAnsi="Tahoma" w:cs="Tahoma"/>
                <w:bCs/>
                <w:sz w:val="22"/>
                <w:szCs w:val="22"/>
                <w:lang w:val="lt-LT"/>
              </w:rPr>
              <w:t xml:space="preserve"> </w:t>
            </w:r>
            <w:r w:rsidR="00495404" w:rsidRPr="00856277">
              <w:rPr>
                <w:rFonts w:ascii="Tahoma" w:hAnsi="Tahoma" w:cs="Tahoma"/>
                <w:bCs/>
                <w:sz w:val="22"/>
                <w:szCs w:val="22"/>
                <w:lang w:val="lt-LT"/>
              </w:rPr>
              <w:t>____________________________</w:t>
            </w:r>
          </w:p>
          <w:p w14:paraId="23787181" w14:textId="77777777" w:rsidR="00495404" w:rsidRPr="00856277" w:rsidRDefault="00495404" w:rsidP="00B74A09">
            <w:pPr>
              <w:jc w:val="center"/>
              <w:rPr>
                <w:rFonts w:ascii="Tahoma" w:hAnsi="Tahoma" w:cs="Tahoma"/>
                <w:bCs/>
                <w:sz w:val="22"/>
                <w:szCs w:val="22"/>
                <w:lang w:val="lt-LT"/>
              </w:rPr>
            </w:pPr>
            <w:r w:rsidRPr="00856277">
              <w:rPr>
                <w:rFonts w:ascii="Tahoma" w:hAnsi="Tahoma" w:cs="Tahoma"/>
                <w:bCs/>
                <w:sz w:val="22"/>
                <w:szCs w:val="22"/>
                <w:lang w:val="lt-LT"/>
              </w:rPr>
              <w:t>(Parašas, data)</w:t>
            </w:r>
          </w:p>
          <w:p w14:paraId="5EA72898" w14:textId="77777777" w:rsidR="00495404" w:rsidRPr="00534B7A" w:rsidRDefault="00495404" w:rsidP="00495404">
            <w:pPr>
              <w:rPr>
                <w:rFonts w:ascii="Tahoma" w:hAnsi="Tahoma" w:cs="Tahoma"/>
                <w:bCs/>
                <w:sz w:val="22"/>
                <w:szCs w:val="22"/>
                <w:lang w:val="lt-LT"/>
              </w:rPr>
            </w:pPr>
          </w:p>
          <w:p w14:paraId="4DCD3B0A" w14:textId="77777777" w:rsidR="00495404" w:rsidRPr="00534B7A" w:rsidRDefault="00495404" w:rsidP="00495404">
            <w:pPr>
              <w:rPr>
                <w:rFonts w:ascii="Tahoma" w:hAnsi="Tahoma" w:cs="Tahoma"/>
                <w:bCs/>
                <w:sz w:val="22"/>
                <w:szCs w:val="22"/>
                <w:lang w:val="lt-LT"/>
              </w:rPr>
            </w:pPr>
            <w:r w:rsidRPr="00534B7A">
              <w:rPr>
                <w:rFonts w:ascii="Tahoma" w:hAnsi="Tahoma" w:cs="Tahoma"/>
                <w:bCs/>
                <w:sz w:val="22"/>
                <w:szCs w:val="22"/>
                <w:lang w:val="lt-LT"/>
              </w:rPr>
              <w:t>A.V.</w:t>
            </w:r>
          </w:p>
          <w:p w14:paraId="555ED715" w14:textId="77777777" w:rsidR="008C377A" w:rsidRPr="00571ECC" w:rsidRDefault="008C377A" w:rsidP="00640273">
            <w:pPr>
              <w:tabs>
                <w:tab w:val="left" w:pos="1843"/>
              </w:tabs>
              <w:jc w:val="both"/>
              <w:rPr>
                <w:rFonts w:ascii="Tahoma" w:hAnsi="Tahoma" w:cs="Tahoma"/>
                <w:bCs/>
                <w:sz w:val="18"/>
                <w:szCs w:val="18"/>
                <w:lang w:val="lt-LT"/>
              </w:rPr>
            </w:pPr>
          </w:p>
        </w:tc>
        <w:tc>
          <w:tcPr>
            <w:tcW w:w="4962" w:type="dxa"/>
          </w:tcPr>
          <w:p w14:paraId="326E2269" w14:textId="77777777" w:rsidR="008C377A" w:rsidRPr="00534B7A" w:rsidRDefault="008C377A" w:rsidP="00640273">
            <w:pPr>
              <w:tabs>
                <w:tab w:val="left" w:pos="1843"/>
              </w:tabs>
              <w:rPr>
                <w:rFonts w:ascii="Tahoma" w:hAnsi="Tahoma" w:cs="Tahoma"/>
                <w:sz w:val="22"/>
                <w:szCs w:val="22"/>
                <w:lang w:val="lt-LT"/>
              </w:rPr>
            </w:pPr>
          </w:p>
          <w:p w14:paraId="462AF18F" w14:textId="77777777" w:rsidR="00495404" w:rsidRDefault="00495404" w:rsidP="00495404">
            <w:pPr>
              <w:tabs>
                <w:tab w:val="left" w:pos="1843"/>
              </w:tabs>
              <w:jc w:val="both"/>
              <w:rPr>
                <w:rFonts w:ascii="Tahoma" w:hAnsi="Tahoma" w:cs="Tahoma"/>
                <w:sz w:val="22"/>
                <w:szCs w:val="22"/>
                <w:lang w:val="lt-LT"/>
              </w:rPr>
            </w:pPr>
          </w:p>
          <w:sdt>
            <w:sdtPr>
              <w:rPr>
                <w:rFonts w:ascii="Tahoma" w:hAnsi="Tahoma" w:cs="Tahoma"/>
                <w:sz w:val="22"/>
                <w:szCs w:val="22"/>
                <w:lang w:val="lt-LT"/>
              </w:rPr>
              <w:alias w:val="Title"/>
              <w:tag w:val=""/>
              <w:id w:val="-1527238042"/>
              <w:placeholder>
                <w:docPart w:val="31B576D312664D1B81B0E41221CC3A4C"/>
              </w:placeholder>
              <w:showingPlcHdr/>
              <w:dataBinding w:prefixMappings="xmlns:ns0='http://purl.org/dc/elements/1.1/' xmlns:ns1='http://schemas.openxmlformats.org/package/2006/metadata/core-properties' " w:xpath="/ns1:coreProperties[1]/ns0:title[1]" w:storeItemID="{6C3C8BC8-F283-45AE-878A-BAB7291924A1}"/>
              <w:text/>
            </w:sdtPr>
            <w:sdtContent>
              <w:p w14:paraId="7881C580" w14:textId="77777777" w:rsidR="00495404" w:rsidRDefault="00495404" w:rsidP="00495404">
                <w:pPr>
                  <w:tabs>
                    <w:tab w:val="left" w:pos="1843"/>
                  </w:tabs>
                  <w:jc w:val="both"/>
                  <w:rPr>
                    <w:rFonts w:ascii="Tahoma" w:hAnsi="Tahoma" w:cs="Tahoma"/>
                    <w:sz w:val="22"/>
                    <w:szCs w:val="22"/>
                    <w:lang w:val="lt-LT"/>
                  </w:rPr>
                </w:pPr>
                <w:r w:rsidRPr="008825DE">
                  <w:rPr>
                    <w:rStyle w:val="PlaceholderText"/>
                    <w:rFonts w:ascii="Tahoma" w:eastAsiaTheme="minorHAnsi" w:hAnsi="Tahoma" w:cs="Tahoma"/>
                    <w:color w:val="FF0000"/>
                    <w:sz w:val="22"/>
                    <w:szCs w:val="22"/>
                  </w:rPr>
                  <w:t>[įveskite VAIST pavadinimą]</w:t>
                </w:r>
              </w:p>
            </w:sdtContent>
          </w:sdt>
          <w:p w14:paraId="2582B570" w14:textId="77777777" w:rsidR="00495404" w:rsidRDefault="00495404" w:rsidP="00495404">
            <w:pPr>
              <w:tabs>
                <w:tab w:val="left" w:pos="1843"/>
              </w:tabs>
              <w:jc w:val="both"/>
              <w:rPr>
                <w:rFonts w:ascii="Tahoma" w:hAnsi="Tahoma" w:cs="Tahoma"/>
                <w:sz w:val="22"/>
                <w:szCs w:val="22"/>
                <w:lang w:val="lt-LT"/>
              </w:rPr>
            </w:pPr>
          </w:p>
          <w:p w14:paraId="22775FEF" w14:textId="77777777" w:rsidR="00495404" w:rsidRPr="00534B7A" w:rsidRDefault="00495404" w:rsidP="00495404">
            <w:pPr>
              <w:tabs>
                <w:tab w:val="left" w:pos="1843"/>
              </w:tabs>
              <w:jc w:val="both"/>
              <w:rPr>
                <w:rFonts w:ascii="Tahoma" w:hAnsi="Tahoma" w:cs="Tahoma"/>
                <w:sz w:val="22"/>
                <w:szCs w:val="22"/>
                <w:lang w:val="lt-LT"/>
              </w:rPr>
            </w:pPr>
          </w:p>
          <w:p w14:paraId="58A809EC" w14:textId="77777777" w:rsidR="00495404" w:rsidRDefault="00000000" w:rsidP="00495404">
            <w:pPr>
              <w:tabs>
                <w:tab w:val="left" w:pos="1843"/>
              </w:tabs>
              <w:jc w:val="center"/>
              <w:rPr>
                <w:rFonts w:ascii="Tahoma" w:hAnsi="Tahoma" w:cs="Tahoma"/>
                <w:bCs/>
                <w:sz w:val="22"/>
                <w:szCs w:val="22"/>
                <w:lang w:val="lt-LT"/>
              </w:rPr>
            </w:pPr>
            <w:sdt>
              <w:sdtPr>
                <w:rPr>
                  <w:rStyle w:val="Tahoma11"/>
                </w:rPr>
                <w:alias w:val="Vadovas"/>
                <w:tag w:val=""/>
                <w:id w:val="-1264994777"/>
                <w:placeholder>
                  <w:docPart w:val="AAAA521D269E47C6A76CC98B1C59A17C"/>
                </w:placeholder>
                <w:showingPlcHdr/>
                <w:dataBinding w:prefixMappings="xmlns:ns0='http://schemas.openxmlformats.org/officeDocument/2006/extended-properties' " w:xpath="/ns0:Properties[1]/ns0:Manager[1]" w:storeItemID="{6668398D-A668-4E3E-A5EB-62B293D839F1}"/>
                <w:text/>
              </w:sdtPr>
              <w:sdtEndPr>
                <w:rPr>
                  <w:rStyle w:val="DefaultParagraphFont"/>
                  <w:rFonts w:ascii="Times New Roman" w:hAnsi="Times New Roman" w:cs="Tahoma"/>
                  <w:sz w:val="24"/>
                  <w:szCs w:val="22"/>
                  <w:lang w:val="lt-LT"/>
                </w:rPr>
              </w:sdtEndPr>
              <w:sdtContent>
                <w:r w:rsidR="00495404" w:rsidRPr="007F715C">
                  <w:rPr>
                    <w:rStyle w:val="PlaceholderText"/>
                    <w:rFonts w:ascii="Tahoma" w:hAnsi="Tahoma" w:cs="Tahoma"/>
                    <w:color w:val="FF0000"/>
                    <w:sz w:val="22"/>
                    <w:szCs w:val="22"/>
                  </w:rPr>
                  <w:t>[įveskite VAIST atstovo (sutartį pasirašančio asmens) pareigas, vardą, pavardę]</w:t>
                </w:r>
              </w:sdtContent>
            </w:sdt>
          </w:p>
          <w:p w14:paraId="1823AACE" w14:textId="77777777" w:rsidR="00AE078D" w:rsidRDefault="00AE078D" w:rsidP="00495404">
            <w:pPr>
              <w:tabs>
                <w:tab w:val="left" w:pos="1843"/>
              </w:tabs>
              <w:rPr>
                <w:rFonts w:ascii="Tahoma" w:hAnsi="Tahoma" w:cs="Tahoma"/>
                <w:bCs/>
                <w:sz w:val="22"/>
                <w:szCs w:val="22"/>
                <w:lang w:val="lt-LT"/>
              </w:rPr>
            </w:pPr>
          </w:p>
          <w:p w14:paraId="4191821E" w14:textId="24F9A460" w:rsidR="00495404" w:rsidRPr="00856277" w:rsidRDefault="00495404" w:rsidP="00856277">
            <w:pPr>
              <w:tabs>
                <w:tab w:val="left" w:pos="1843"/>
              </w:tabs>
              <w:jc w:val="center"/>
              <w:rPr>
                <w:rFonts w:ascii="Tahoma" w:hAnsi="Tahoma" w:cs="Tahoma"/>
                <w:bCs/>
                <w:sz w:val="22"/>
                <w:szCs w:val="22"/>
                <w:lang w:val="lt-LT"/>
              </w:rPr>
            </w:pPr>
            <w:r w:rsidRPr="00856277">
              <w:rPr>
                <w:rFonts w:ascii="Tahoma" w:hAnsi="Tahoma" w:cs="Tahoma"/>
                <w:bCs/>
                <w:sz w:val="22"/>
                <w:szCs w:val="22"/>
                <w:lang w:val="lt-LT"/>
              </w:rPr>
              <w:t>_________________________</w:t>
            </w:r>
          </w:p>
          <w:p w14:paraId="06399B82" w14:textId="77777777" w:rsidR="00495404" w:rsidRPr="00856277" w:rsidRDefault="00495404" w:rsidP="00856277">
            <w:pPr>
              <w:tabs>
                <w:tab w:val="left" w:pos="1843"/>
              </w:tabs>
              <w:jc w:val="center"/>
              <w:rPr>
                <w:rFonts w:ascii="Tahoma" w:hAnsi="Tahoma" w:cs="Tahoma"/>
                <w:bCs/>
                <w:sz w:val="22"/>
                <w:szCs w:val="22"/>
                <w:lang w:val="lt-LT"/>
              </w:rPr>
            </w:pPr>
            <w:r w:rsidRPr="00856277">
              <w:rPr>
                <w:rFonts w:ascii="Tahoma" w:hAnsi="Tahoma" w:cs="Tahoma"/>
                <w:bCs/>
                <w:sz w:val="22"/>
                <w:szCs w:val="22"/>
                <w:lang w:val="lt-LT"/>
              </w:rPr>
              <w:t>(Parašas, data)</w:t>
            </w:r>
          </w:p>
          <w:p w14:paraId="6B0F7F33" w14:textId="77777777" w:rsidR="00495404" w:rsidRPr="00534B7A" w:rsidRDefault="00495404" w:rsidP="00495404">
            <w:pPr>
              <w:tabs>
                <w:tab w:val="left" w:pos="1843"/>
              </w:tabs>
              <w:rPr>
                <w:rFonts w:ascii="Tahoma" w:hAnsi="Tahoma" w:cs="Tahoma"/>
                <w:bCs/>
                <w:sz w:val="22"/>
                <w:szCs w:val="22"/>
                <w:lang w:val="lt-LT"/>
              </w:rPr>
            </w:pPr>
          </w:p>
          <w:p w14:paraId="4C8FB17A" w14:textId="77777777" w:rsidR="00495404" w:rsidRPr="00534B7A" w:rsidRDefault="00495404" w:rsidP="00495404">
            <w:pPr>
              <w:tabs>
                <w:tab w:val="left" w:pos="1843"/>
              </w:tabs>
              <w:jc w:val="both"/>
              <w:rPr>
                <w:rFonts w:ascii="Tahoma" w:hAnsi="Tahoma" w:cs="Tahoma"/>
                <w:b/>
                <w:bCs/>
                <w:sz w:val="22"/>
                <w:szCs w:val="22"/>
                <w:lang w:val="lt-LT"/>
              </w:rPr>
            </w:pPr>
            <w:r w:rsidRPr="00534B7A">
              <w:rPr>
                <w:rFonts w:ascii="Tahoma" w:hAnsi="Tahoma" w:cs="Tahoma"/>
                <w:bCs/>
                <w:sz w:val="22"/>
                <w:szCs w:val="22"/>
                <w:lang w:val="lt-LT"/>
              </w:rPr>
              <w:t>A.V.*</w:t>
            </w:r>
          </w:p>
          <w:p w14:paraId="3F98692A" w14:textId="77777777" w:rsidR="00495404" w:rsidRDefault="00495404" w:rsidP="00495404">
            <w:pPr>
              <w:tabs>
                <w:tab w:val="left" w:pos="1843"/>
              </w:tabs>
              <w:jc w:val="both"/>
              <w:rPr>
                <w:rFonts w:ascii="Tahoma" w:hAnsi="Tahoma" w:cs="Tahoma"/>
                <w:b/>
                <w:bCs/>
                <w:sz w:val="22"/>
                <w:szCs w:val="22"/>
                <w:lang w:val="lt-LT"/>
              </w:rPr>
            </w:pPr>
          </w:p>
          <w:p w14:paraId="550753E9" w14:textId="77777777" w:rsidR="00495404" w:rsidRDefault="00495404" w:rsidP="00495404">
            <w:pPr>
              <w:tabs>
                <w:tab w:val="left" w:pos="1843"/>
              </w:tabs>
              <w:jc w:val="both"/>
              <w:rPr>
                <w:rFonts w:ascii="Tahoma" w:hAnsi="Tahoma" w:cs="Tahoma"/>
                <w:b/>
                <w:bCs/>
                <w:sz w:val="22"/>
                <w:szCs w:val="22"/>
                <w:lang w:val="lt-LT"/>
              </w:rPr>
            </w:pPr>
          </w:p>
          <w:p w14:paraId="152B01D1" w14:textId="77777777" w:rsidR="008C377A" w:rsidRPr="00534B7A" w:rsidRDefault="00495404" w:rsidP="00495404">
            <w:pPr>
              <w:tabs>
                <w:tab w:val="left" w:pos="1843"/>
              </w:tabs>
              <w:ind w:right="397"/>
              <w:rPr>
                <w:rFonts w:ascii="Tahoma" w:hAnsi="Tahoma" w:cs="Tahoma"/>
                <w:bCs/>
                <w:sz w:val="22"/>
                <w:szCs w:val="22"/>
                <w:lang w:val="lt-LT"/>
              </w:rPr>
            </w:pPr>
            <w:r w:rsidRPr="00571ECC">
              <w:rPr>
                <w:rFonts w:ascii="Tahoma" w:hAnsi="Tahoma" w:cs="Tahoma"/>
                <w:bCs/>
                <w:sz w:val="18"/>
                <w:szCs w:val="18"/>
                <w:lang w:val="lt-LT"/>
              </w:rPr>
              <w:t>*Tvirtinama juridinio asmens antspaudu, kai pareiga turėti antspaudą nustatyta juridinio asmens steigimo dokumentuose ar teisės akte.</w:t>
            </w:r>
            <w:r w:rsidRPr="00534B7A">
              <w:rPr>
                <w:rFonts w:ascii="Tahoma" w:hAnsi="Tahoma" w:cs="Tahoma"/>
                <w:bCs/>
                <w:sz w:val="22"/>
                <w:szCs w:val="22"/>
                <w:lang w:val="lt-LT"/>
              </w:rPr>
              <w:t xml:space="preserve"> </w:t>
            </w:r>
          </w:p>
          <w:p w14:paraId="2DF15F2E" w14:textId="77777777" w:rsidR="008C377A" w:rsidRPr="00534B7A" w:rsidRDefault="008C377A" w:rsidP="00640273">
            <w:pPr>
              <w:rPr>
                <w:rFonts w:ascii="Tahoma" w:hAnsi="Tahoma" w:cs="Tahoma"/>
                <w:bCs/>
                <w:sz w:val="22"/>
                <w:szCs w:val="22"/>
                <w:lang w:val="lt-LT"/>
              </w:rPr>
            </w:pPr>
          </w:p>
          <w:p w14:paraId="1FDD40A7" w14:textId="77777777" w:rsidR="008C377A" w:rsidRPr="00534B7A" w:rsidRDefault="008C377A" w:rsidP="00640273">
            <w:pPr>
              <w:rPr>
                <w:rFonts w:ascii="Tahoma" w:hAnsi="Tahoma" w:cs="Tahoma"/>
                <w:bCs/>
                <w:sz w:val="22"/>
                <w:szCs w:val="22"/>
                <w:lang w:val="lt-LT"/>
              </w:rPr>
            </w:pPr>
          </w:p>
          <w:p w14:paraId="06061173" w14:textId="77777777" w:rsidR="008C377A" w:rsidRPr="00534B7A" w:rsidRDefault="008C377A" w:rsidP="00640273">
            <w:pPr>
              <w:rPr>
                <w:rFonts w:ascii="Tahoma" w:hAnsi="Tahoma" w:cs="Tahoma"/>
                <w:bCs/>
                <w:sz w:val="22"/>
                <w:szCs w:val="22"/>
                <w:lang w:val="lt-LT"/>
              </w:rPr>
            </w:pPr>
          </w:p>
          <w:p w14:paraId="31D826E5" w14:textId="77777777" w:rsidR="008C377A" w:rsidRPr="00534B7A" w:rsidRDefault="008C377A" w:rsidP="00640273">
            <w:pPr>
              <w:rPr>
                <w:rFonts w:ascii="Tahoma" w:hAnsi="Tahoma" w:cs="Tahoma"/>
                <w:bCs/>
                <w:sz w:val="22"/>
                <w:szCs w:val="22"/>
                <w:lang w:val="lt-LT"/>
              </w:rPr>
            </w:pPr>
          </w:p>
          <w:p w14:paraId="4C58E8EC" w14:textId="77777777" w:rsidR="008C377A" w:rsidRPr="00534B7A" w:rsidRDefault="008C377A" w:rsidP="00640273">
            <w:pPr>
              <w:rPr>
                <w:rFonts w:ascii="Tahoma" w:hAnsi="Tahoma" w:cs="Tahoma"/>
                <w:bCs/>
                <w:sz w:val="22"/>
                <w:szCs w:val="22"/>
                <w:lang w:val="lt-LT"/>
              </w:rPr>
            </w:pPr>
          </w:p>
          <w:p w14:paraId="09EC7563" w14:textId="77777777" w:rsidR="008C377A" w:rsidRPr="00534B7A" w:rsidRDefault="008C377A" w:rsidP="00640273">
            <w:pPr>
              <w:rPr>
                <w:rFonts w:ascii="Tahoma" w:hAnsi="Tahoma" w:cs="Tahoma"/>
                <w:bCs/>
                <w:sz w:val="22"/>
                <w:szCs w:val="22"/>
                <w:lang w:val="lt-LT"/>
              </w:rPr>
            </w:pPr>
          </w:p>
          <w:p w14:paraId="4F600DA9" w14:textId="77777777" w:rsidR="008C377A" w:rsidRPr="00534B7A" w:rsidRDefault="008C377A" w:rsidP="00640273">
            <w:pPr>
              <w:rPr>
                <w:rFonts w:ascii="Tahoma" w:hAnsi="Tahoma" w:cs="Tahoma"/>
                <w:bCs/>
                <w:sz w:val="22"/>
                <w:szCs w:val="22"/>
                <w:lang w:val="lt-LT"/>
              </w:rPr>
            </w:pPr>
          </w:p>
          <w:p w14:paraId="32F8FD2A" w14:textId="77777777" w:rsidR="008C377A" w:rsidRPr="00534B7A" w:rsidRDefault="008C377A" w:rsidP="00640273">
            <w:pPr>
              <w:rPr>
                <w:rFonts w:ascii="Tahoma" w:hAnsi="Tahoma" w:cs="Tahoma"/>
                <w:bCs/>
                <w:sz w:val="22"/>
                <w:szCs w:val="22"/>
                <w:lang w:val="lt-LT"/>
              </w:rPr>
            </w:pPr>
          </w:p>
          <w:p w14:paraId="1514F5E6" w14:textId="77777777" w:rsidR="008C377A" w:rsidRPr="00534B7A" w:rsidRDefault="008C377A" w:rsidP="00640273">
            <w:pPr>
              <w:rPr>
                <w:rFonts w:ascii="Tahoma" w:hAnsi="Tahoma" w:cs="Tahoma"/>
                <w:bCs/>
                <w:sz w:val="22"/>
                <w:szCs w:val="22"/>
                <w:lang w:val="lt-LT"/>
              </w:rPr>
            </w:pPr>
          </w:p>
          <w:p w14:paraId="602A3086" w14:textId="77777777" w:rsidR="008C377A" w:rsidRPr="00534B7A" w:rsidRDefault="008C377A" w:rsidP="00640273">
            <w:pPr>
              <w:rPr>
                <w:rFonts w:ascii="Tahoma" w:hAnsi="Tahoma" w:cs="Tahoma"/>
                <w:bCs/>
                <w:sz w:val="22"/>
                <w:szCs w:val="22"/>
                <w:lang w:val="lt-LT"/>
              </w:rPr>
            </w:pPr>
          </w:p>
          <w:p w14:paraId="4D9478D1" w14:textId="77777777" w:rsidR="008C377A" w:rsidRPr="00571ECC" w:rsidRDefault="008C377A" w:rsidP="00640273">
            <w:pPr>
              <w:jc w:val="both"/>
              <w:rPr>
                <w:rFonts w:ascii="Tahoma" w:hAnsi="Tahoma" w:cs="Tahoma"/>
                <w:bCs/>
                <w:sz w:val="18"/>
                <w:szCs w:val="18"/>
                <w:lang w:val="lt-LT"/>
              </w:rPr>
            </w:pPr>
          </w:p>
        </w:tc>
      </w:tr>
    </w:tbl>
    <w:p w14:paraId="19E123ED" w14:textId="77777777" w:rsidR="008C377A" w:rsidRPr="00534B7A" w:rsidRDefault="008C377A" w:rsidP="008C377A">
      <w:pPr>
        <w:tabs>
          <w:tab w:val="left" w:pos="6480"/>
        </w:tabs>
        <w:rPr>
          <w:rFonts w:ascii="Tahoma" w:eastAsia="Calibri" w:hAnsi="Tahoma" w:cs="Tahoma"/>
          <w:sz w:val="22"/>
          <w:szCs w:val="22"/>
          <w:lang w:val="lt-LT"/>
        </w:rPr>
      </w:pPr>
    </w:p>
    <w:p w14:paraId="6D2BF35E" w14:textId="77777777" w:rsidR="002A7375" w:rsidRPr="00F350AC" w:rsidRDefault="002A7375">
      <w:pPr>
        <w:rPr>
          <w:rFonts w:cs="Tahoma"/>
        </w:rPr>
      </w:pPr>
    </w:p>
    <w:sectPr w:rsidR="002A7375" w:rsidRPr="00F350AC" w:rsidSect="00F350AC">
      <w:headerReference w:type="default" r:id="rId1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878C81" w14:textId="77777777" w:rsidR="009F77FC" w:rsidRDefault="009F77FC" w:rsidP="00DD3A79">
      <w:r>
        <w:separator/>
      </w:r>
    </w:p>
  </w:endnote>
  <w:endnote w:type="continuationSeparator" w:id="0">
    <w:p w14:paraId="222F6B2F" w14:textId="77777777" w:rsidR="009F77FC" w:rsidRDefault="009F77FC" w:rsidP="00DD3A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84C57" w14:textId="77777777" w:rsidR="008C377A" w:rsidRDefault="008C377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4255B07" w14:textId="77777777" w:rsidR="008C377A" w:rsidRDefault="008C377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DC086" w14:textId="77777777" w:rsidR="008C377A" w:rsidRDefault="008C377A">
    <w:pPr>
      <w:pStyle w:val="Footer"/>
      <w:framePr w:wrap="around" w:vAnchor="text" w:hAnchor="margin" w:xAlign="right" w:y="1"/>
      <w:rPr>
        <w:rStyle w:val="PageNumber"/>
      </w:rPr>
    </w:pPr>
  </w:p>
  <w:p w14:paraId="368F8648" w14:textId="77777777" w:rsidR="008C377A" w:rsidRDefault="008C377A">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58722" w14:textId="77777777" w:rsidR="008C377A" w:rsidRDefault="008C37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DFE837" w14:textId="77777777" w:rsidR="009F77FC" w:rsidRDefault="009F77FC" w:rsidP="00DD3A79">
      <w:r>
        <w:separator/>
      </w:r>
    </w:p>
  </w:footnote>
  <w:footnote w:type="continuationSeparator" w:id="0">
    <w:p w14:paraId="6937B73B" w14:textId="77777777" w:rsidR="009F77FC" w:rsidRDefault="009F77FC" w:rsidP="00DD3A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E3C9E" w14:textId="77777777" w:rsidR="008C377A" w:rsidRDefault="008C377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52852B6" w14:textId="77777777" w:rsidR="008C377A" w:rsidRDefault="008C37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80B9B" w14:textId="77777777" w:rsidR="008C377A" w:rsidRPr="007E37CE" w:rsidRDefault="008C377A">
    <w:pPr>
      <w:pStyle w:val="Header"/>
      <w:framePr w:wrap="around" w:vAnchor="text" w:hAnchor="margin" w:xAlign="center" w:y="1"/>
      <w:rPr>
        <w:rStyle w:val="PageNumber"/>
      </w:rPr>
    </w:pPr>
    <w:r w:rsidRPr="004D19E8">
      <w:rPr>
        <w:rStyle w:val="PageNumber"/>
      </w:rPr>
      <w:fldChar w:fldCharType="begin"/>
    </w:r>
    <w:r w:rsidRPr="004D19E8">
      <w:rPr>
        <w:rStyle w:val="PageNumber"/>
      </w:rPr>
      <w:instrText xml:space="preserve">PAGE  </w:instrText>
    </w:r>
    <w:r w:rsidRPr="004D19E8">
      <w:rPr>
        <w:rStyle w:val="PageNumber"/>
      </w:rPr>
      <w:fldChar w:fldCharType="separate"/>
    </w:r>
    <w:r w:rsidR="0067536F">
      <w:rPr>
        <w:rStyle w:val="PageNumber"/>
        <w:noProof/>
      </w:rPr>
      <w:t>6</w:t>
    </w:r>
    <w:r w:rsidRPr="004D19E8">
      <w:rPr>
        <w:rStyle w:val="PageNumber"/>
      </w:rPr>
      <w:fldChar w:fldCharType="end"/>
    </w:r>
  </w:p>
  <w:p w14:paraId="0132323F" w14:textId="77777777" w:rsidR="008C377A" w:rsidRPr="004D19E8" w:rsidRDefault="008C37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3A504" w14:textId="77777777" w:rsidR="008C377A" w:rsidRDefault="008C377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ahoma"/>
      </w:rPr>
      <w:id w:val="673924340"/>
      <w:docPartObj>
        <w:docPartGallery w:val="Page Numbers (Top of Page)"/>
        <w:docPartUnique/>
      </w:docPartObj>
    </w:sdtPr>
    <w:sdtContent>
      <w:p w14:paraId="3639104B" w14:textId="77777777" w:rsidR="00DD3A79" w:rsidRPr="00F350AC" w:rsidRDefault="00DD3A79" w:rsidP="00B76466">
        <w:pPr>
          <w:pStyle w:val="Header"/>
          <w:jc w:val="right"/>
          <w:rPr>
            <w:rFonts w:cs="Tahoma"/>
          </w:rPr>
        </w:pPr>
        <w:r w:rsidRPr="00F350AC">
          <w:rPr>
            <w:rFonts w:cs="Tahoma"/>
            <w:bCs/>
          </w:rPr>
          <w:fldChar w:fldCharType="begin"/>
        </w:r>
        <w:r w:rsidRPr="00F350AC">
          <w:rPr>
            <w:rFonts w:cs="Tahoma"/>
            <w:bCs/>
          </w:rPr>
          <w:instrText xml:space="preserve"> PAGE </w:instrText>
        </w:r>
        <w:r w:rsidRPr="00F350AC">
          <w:rPr>
            <w:rFonts w:cs="Tahoma"/>
            <w:bCs/>
          </w:rPr>
          <w:fldChar w:fldCharType="separate"/>
        </w:r>
        <w:r w:rsidR="00495404">
          <w:rPr>
            <w:rFonts w:cs="Tahoma"/>
            <w:bCs/>
            <w:noProof/>
          </w:rPr>
          <w:t>8</w:t>
        </w:r>
        <w:r w:rsidRPr="00F350AC">
          <w:rPr>
            <w:rFonts w:cs="Tahoma"/>
            <w:bCs/>
          </w:rPr>
          <w:fldChar w:fldCharType="end"/>
        </w:r>
        <w:r w:rsidRPr="00F350AC">
          <w:rPr>
            <w:rFonts w:cs="Tahoma"/>
            <w:bCs/>
          </w:rPr>
          <w:t>-</w:t>
        </w:r>
        <w:r w:rsidRPr="00F350AC">
          <w:rPr>
            <w:rFonts w:cs="Tahoma"/>
            <w:bCs/>
          </w:rPr>
          <w:fldChar w:fldCharType="begin"/>
        </w:r>
        <w:r w:rsidRPr="00F350AC">
          <w:rPr>
            <w:rFonts w:cs="Tahoma"/>
            <w:bCs/>
          </w:rPr>
          <w:instrText xml:space="preserve"> NUMPAGES  </w:instrText>
        </w:r>
        <w:r w:rsidRPr="00F350AC">
          <w:rPr>
            <w:rFonts w:cs="Tahoma"/>
            <w:bCs/>
          </w:rPr>
          <w:fldChar w:fldCharType="separate"/>
        </w:r>
        <w:r w:rsidR="00495404">
          <w:rPr>
            <w:rFonts w:cs="Tahoma"/>
            <w:bCs/>
            <w:noProof/>
          </w:rPr>
          <w:t>8</w:t>
        </w:r>
        <w:r w:rsidRPr="00F350AC">
          <w:rPr>
            <w:rFonts w:cs="Tahoma"/>
            <w:bCs/>
          </w:rPr>
          <w:fldChar w:fldCharType="end"/>
        </w:r>
      </w:p>
    </w:sdtContent>
  </w:sdt>
  <w:p w14:paraId="4632CD9C" w14:textId="77777777" w:rsidR="00DD3A79" w:rsidRPr="00F350AC" w:rsidRDefault="00DD3A79">
    <w:pPr>
      <w:pStyle w:val="Header"/>
      <w:rPr>
        <w:rFonts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7B40BD"/>
    <w:multiLevelType w:val="multilevel"/>
    <w:tmpl w:val="C4268806"/>
    <w:lvl w:ilvl="0">
      <w:start w:val="1"/>
      <w:numFmt w:val="decimal"/>
      <w:lvlText w:val="%1."/>
      <w:lvlJc w:val="left"/>
      <w:pPr>
        <w:ind w:left="1161" w:hanging="360"/>
      </w:pPr>
      <w:rPr>
        <w:rFonts w:hint="default"/>
      </w:rPr>
    </w:lvl>
    <w:lvl w:ilvl="1">
      <w:start w:val="1"/>
      <w:numFmt w:val="decimal"/>
      <w:isLgl/>
      <w:lvlText w:val="%1.%2."/>
      <w:lvlJc w:val="left"/>
      <w:pPr>
        <w:ind w:left="1162" w:hanging="360"/>
      </w:pPr>
      <w:rPr>
        <w:rFonts w:hint="default"/>
      </w:rPr>
    </w:lvl>
    <w:lvl w:ilvl="2">
      <w:start w:val="1"/>
      <w:numFmt w:val="decimal"/>
      <w:isLgl/>
      <w:lvlText w:val="%1.%2.%3."/>
      <w:lvlJc w:val="left"/>
      <w:pPr>
        <w:ind w:left="1523" w:hanging="720"/>
      </w:pPr>
      <w:rPr>
        <w:rFonts w:hint="default"/>
      </w:rPr>
    </w:lvl>
    <w:lvl w:ilvl="3">
      <w:start w:val="1"/>
      <w:numFmt w:val="decimal"/>
      <w:isLgl/>
      <w:lvlText w:val="%1.%2.%3.%4."/>
      <w:lvlJc w:val="left"/>
      <w:pPr>
        <w:ind w:left="1524" w:hanging="720"/>
      </w:pPr>
      <w:rPr>
        <w:rFonts w:hint="default"/>
      </w:rPr>
    </w:lvl>
    <w:lvl w:ilvl="4">
      <w:start w:val="1"/>
      <w:numFmt w:val="decimal"/>
      <w:isLgl/>
      <w:lvlText w:val="%1.%2.%3.%4.%5."/>
      <w:lvlJc w:val="left"/>
      <w:pPr>
        <w:ind w:left="1885" w:hanging="1080"/>
      </w:pPr>
      <w:rPr>
        <w:rFonts w:hint="default"/>
      </w:rPr>
    </w:lvl>
    <w:lvl w:ilvl="5">
      <w:start w:val="1"/>
      <w:numFmt w:val="decimal"/>
      <w:isLgl/>
      <w:lvlText w:val="%1.%2.%3.%4.%5.%6."/>
      <w:lvlJc w:val="left"/>
      <w:pPr>
        <w:ind w:left="1886" w:hanging="1080"/>
      </w:pPr>
      <w:rPr>
        <w:rFonts w:hint="default"/>
      </w:rPr>
    </w:lvl>
    <w:lvl w:ilvl="6">
      <w:start w:val="1"/>
      <w:numFmt w:val="decimal"/>
      <w:isLgl/>
      <w:lvlText w:val="%1.%2.%3.%4.%5.%6.%7."/>
      <w:lvlJc w:val="left"/>
      <w:pPr>
        <w:ind w:left="2247" w:hanging="1440"/>
      </w:pPr>
      <w:rPr>
        <w:rFonts w:hint="default"/>
      </w:rPr>
    </w:lvl>
    <w:lvl w:ilvl="7">
      <w:start w:val="1"/>
      <w:numFmt w:val="decimal"/>
      <w:isLgl/>
      <w:lvlText w:val="%1.%2.%3.%4.%5.%6.%7.%8."/>
      <w:lvlJc w:val="left"/>
      <w:pPr>
        <w:ind w:left="2248" w:hanging="1440"/>
      </w:pPr>
      <w:rPr>
        <w:rFonts w:hint="default"/>
      </w:rPr>
    </w:lvl>
    <w:lvl w:ilvl="8">
      <w:start w:val="1"/>
      <w:numFmt w:val="decimal"/>
      <w:isLgl/>
      <w:lvlText w:val="%1.%2.%3.%4.%5.%6.%7.%8.%9."/>
      <w:lvlJc w:val="left"/>
      <w:pPr>
        <w:ind w:left="2609" w:hanging="1800"/>
      </w:pPr>
      <w:rPr>
        <w:rFonts w:hint="default"/>
      </w:rPr>
    </w:lvl>
  </w:abstractNum>
  <w:abstractNum w:abstractNumId="1" w15:restartNumberingAfterBreak="0">
    <w:nsid w:val="5543319B"/>
    <w:multiLevelType w:val="hybridMultilevel"/>
    <w:tmpl w:val="C53E69FE"/>
    <w:lvl w:ilvl="0" w:tplc="37C621F0">
      <w:start w:val="1"/>
      <w:numFmt w:val="upperRoman"/>
      <w:pStyle w:val="Normalnumbered1"/>
      <w:lvlText w:val="%1."/>
      <w:lvlJc w:val="left"/>
      <w:pPr>
        <w:ind w:left="1080" w:hanging="720"/>
      </w:pPr>
      <w:rPr>
        <w:rFonts w:hint="default"/>
      </w:rPr>
    </w:lvl>
    <w:lvl w:ilvl="1" w:tplc="04270019">
      <w:start w:val="1"/>
      <w:numFmt w:val="lowerLetter"/>
      <w:pStyle w:val="Normalnumbered2"/>
      <w:lvlText w:val="%2."/>
      <w:lvlJc w:val="left"/>
      <w:pPr>
        <w:ind w:left="1440" w:hanging="360"/>
      </w:pPr>
    </w:lvl>
    <w:lvl w:ilvl="2" w:tplc="0427001B" w:tentative="1">
      <w:start w:val="1"/>
      <w:numFmt w:val="lowerRoman"/>
      <w:pStyle w:val="Normalnumbered3"/>
      <w:lvlText w:val="%3."/>
      <w:lvlJc w:val="right"/>
      <w:pPr>
        <w:ind w:left="2160" w:hanging="180"/>
      </w:pPr>
    </w:lvl>
    <w:lvl w:ilvl="3" w:tplc="0427000F" w:tentative="1">
      <w:start w:val="1"/>
      <w:numFmt w:val="decimal"/>
      <w:pStyle w:val="Normalnumbered4"/>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673151531">
    <w:abstractNumId w:val="1"/>
  </w:num>
  <w:num w:numId="2" w16cid:durableId="580903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cumentProtection w:edit="forms" w:enforcement="1" w:cryptProviderType="rsaAES" w:cryptAlgorithmClass="hash" w:cryptAlgorithmType="typeAny" w:cryptAlgorithmSid="14" w:cryptSpinCount="100000" w:hash="tfduu7tEGLNxErk6FcnLK71BdnUqGPjDgEGqcRLBRhyF93/AzcCrBnJ66EKRYeg9LwLjfVUsWnD9yM8V2B1mSw==" w:salt="MhSCjpc6rbvqj81QmcDeBQ=="/>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7AE"/>
    <w:rsid w:val="000C5921"/>
    <w:rsid w:val="00137B07"/>
    <w:rsid w:val="00181326"/>
    <w:rsid w:val="001B785D"/>
    <w:rsid w:val="001C3053"/>
    <w:rsid w:val="001E682C"/>
    <w:rsid w:val="002A7375"/>
    <w:rsid w:val="002F70A6"/>
    <w:rsid w:val="00306CF3"/>
    <w:rsid w:val="0032049B"/>
    <w:rsid w:val="00333088"/>
    <w:rsid w:val="003856AE"/>
    <w:rsid w:val="003A4F97"/>
    <w:rsid w:val="003D05D2"/>
    <w:rsid w:val="003E48E6"/>
    <w:rsid w:val="003F068A"/>
    <w:rsid w:val="0041009B"/>
    <w:rsid w:val="00421BCF"/>
    <w:rsid w:val="00427D22"/>
    <w:rsid w:val="00495404"/>
    <w:rsid w:val="0049626D"/>
    <w:rsid w:val="00672D56"/>
    <w:rsid w:val="0067536F"/>
    <w:rsid w:val="00753F07"/>
    <w:rsid w:val="007768D4"/>
    <w:rsid w:val="007C7449"/>
    <w:rsid w:val="007F715C"/>
    <w:rsid w:val="0083557C"/>
    <w:rsid w:val="008435F7"/>
    <w:rsid w:val="00856277"/>
    <w:rsid w:val="00864E55"/>
    <w:rsid w:val="008825DE"/>
    <w:rsid w:val="008C377A"/>
    <w:rsid w:val="009046D7"/>
    <w:rsid w:val="00906E64"/>
    <w:rsid w:val="009327AE"/>
    <w:rsid w:val="00935B73"/>
    <w:rsid w:val="00991BC9"/>
    <w:rsid w:val="009D795D"/>
    <w:rsid w:val="009F77FC"/>
    <w:rsid w:val="00A16628"/>
    <w:rsid w:val="00AB57A3"/>
    <w:rsid w:val="00AE078D"/>
    <w:rsid w:val="00B67D1A"/>
    <w:rsid w:val="00B74A09"/>
    <w:rsid w:val="00B76466"/>
    <w:rsid w:val="00BB349A"/>
    <w:rsid w:val="00C17FD3"/>
    <w:rsid w:val="00C53C0D"/>
    <w:rsid w:val="00D54714"/>
    <w:rsid w:val="00DB4137"/>
    <w:rsid w:val="00DD3A79"/>
    <w:rsid w:val="00F162CB"/>
    <w:rsid w:val="00F20498"/>
    <w:rsid w:val="00F350A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9B425B"/>
  <w15:chartTrackingRefBased/>
  <w15:docId w15:val="{4495D202-DE48-4848-9824-30746B312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heme="minorBidi"/>
        <w:sz w:val="22"/>
        <w:szCs w:val="22"/>
        <w:lang w:val="lt-LT" w:eastAsia="en-US" w:bidi="ar-SA"/>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377A"/>
    <w:pPr>
      <w:spacing w:line="240" w:lineRule="auto"/>
      <w:ind w:firstLine="0"/>
    </w:pPr>
    <w:rPr>
      <w:rFonts w:ascii="Times New Roman" w:eastAsia="Times New Roman" w:hAnsi="Times New Roman" w:cs="Times New Roman"/>
      <w:sz w:val="24"/>
      <w:szCs w:val="24"/>
      <w:lang w:val="en-GB"/>
    </w:rPr>
  </w:style>
  <w:style w:type="paragraph" w:styleId="Heading6">
    <w:name w:val="heading 6"/>
    <w:basedOn w:val="Normal"/>
    <w:next w:val="Normal"/>
    <w:link w:val="Heading6Char"/>
    <w:qFormat/>
    <w:rsid w:val="008C377A"/>
    <w:pPr>
      <w:keepNext/>
      <w:jc w:val="center"/>
      <w:outlineLvl w:val="5"/>
    </w:pPr>
    <w:rPr>
      <w:b/>
      <w:bCs/>
      <w:szCs w:val="22"/>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DD3A79"/>
    <w:pPr>
      <w:tabs>
        <w:tab w:val="center" w:pos="4986"/>
        <w:tab w:val="right" w:pos="9972"/>
      </w:tabs>
    </w:pPr>
  </w:style>
  <w:style w:type="character" w:customStyle="1" w:styleId="HeaderChar">
    <w:name w:val="Header Char"/>
    <w:basedOn w:val="DefaultParagraphFont"/>
    <w:link w:val="Header"/>
    <w:uiPriority w:val="99"/>
    <w:rsid w:val="00DD3A79"/>
  </w:style>
  <w:style w:type="paragraph" w:styleId="Footer">
    <w:name w:val="footer"/>
    <w:basedOn w:val="Normal"/>
    <w:link w:val="FooterChar"/>
    <w:unhideWhenUsed/>
    <w:rsid w:val="00DD3A79"/>
    <w:pPr>
      <w:tabs>
        <w:tab w:val="center" w:pos="4986"/>
        <w:tab w:val="right" w:pos="9972"/>
      </w:tabs>
    </w:pPr>
  </w:style>
  <w:style w:type="character" w:customStyle="1" w:styleId="FooterChar">
    <w:name w:val="Footer Char"/>
    <w:basedOn w:val="DefaultParagraphFont"/>
    <w:link w:val="Footer"/>
    <w:uiPriority w:val="99"/>
    <w:rsid w:val="00DD3A79"/>
  </w:style>
  <w:style w:type="character" w:customStyle="1" w:styleId="Heading6Char">
    <w:name w:val="Heading 6 Char"/>
    <w:basedOn w:val="DefaultParagraphFont"/>
    <w:link w:val="Heading6"/>
    <w:rsid w:val="008C377A"/>
    <w:rPr>
      <w:rFonts w:ascii="Times New Roman" w:eastAsia="Times New Roman" w:hAnsi="Times New Roman" w:cs="Times New Roman"/>
      <w:b/>
      <w:bCs/>
      <w:sz w:val="24"/>
    </w:rPr>
  </w:style>
  <w:style w:type="character" w:customStyle="1" w:styleId="text1">
    <w:name w:val="text1"/>
    <w:rsid w:val="008C377A"/>
    <w:rPr>
      <w:rFonts w:ascii="Verdana" w:hAnsi="Verdana" w:hint="default"/>
      <w:b w:val="0"/>
      <w:bCs w:val="0"/>
      <w:color w:val="003984"/>
      <w:sz w:val="15"/>
      <w:szCs w:val="15"/>
    </w:rPr>
  </w:style>
  <w:style w:type="character" w:styleId="PageNumber">
    <w:name w:val="page number"/>
    <w:basedOn w:val="DefaultParagraphFont"/>
    <w:semiHidden/>
    <w:rsid w:val="008C377A"/>
  </w:style>
  <w:style w:type="character" w:styleId="Hyperlink">
    <w:name w:val="Hyperlink"/>
    <w:semiHidden/>
    <w:rsid w:val="008C377A"/>
    <w:rPr>
      <w:color w:val="0000FF"/>
      <w:u w:val="single"/>
    </w:rPr>
  </w:style>
  <w:style w:type="paragraph" w:styleId="BodyTextIndent">
    <w:name w:val="Body Text Indent"/>
    <w:basedOn w:val="Normal"/>
    <w:link w:val="BodyTextIndentChar"/>
    <w:semiHidden/>
    <w:rsid w:val="008C377A"/>
    <w:pPr>
      <w:ind w:firstLine="720"/>
      <w:jc w:val="both"/>
    </w:pPr>
  </w:style>
  <w:style w:type="character" w:customStyle="1" w:styleId="BodyTextIndentChar">
    <w:name w:val="Body Text Indent Char"/>
    <w:basedOn w:val="DefaultParagraphFont"/>
    <w:link w:val="BodyTextIndent"/>
    <w:semiHidden/>
    <w:rsid w:val="008C377A"/>
    <w:rPr>
      <w:rFonts w:ascii="Times New Roman" w:eastAsia="Times New Roman" w:hAnsi="Times New Roman" w:cs="Times New Roman"/>
      <w:sz w:val="24"/>
      <w:szCs w:val="24"/>
      <w:lang w:val="en-GB"/>
    </w:rPr>
  </w:style>
  <w:style w:type="character" w:styleId="Strong">
    <w:name w:val="Strong"/>
    <w:qFormat/>
    <w:rsid w:val="008C377A"/>
    <w:rPr>
      <w:b/>
      <w:bCs/>
    </w:rPr>
  </w:style>
  <w:style w:type="table" w:styleId="TableGrid">
    <w:name w:val="Table Grid"/>
    <w:basedOn w:val="TableNormal"/>
    <w:uiPriority w:val="59"/>
    <w:rsid w:val="008C377A"/>
    <w:pPr>
      <w:spacing w:line="240" w:lineRule="auto"/>
      <w:ind w:firstLine="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1">
    <w:name w:val="Footer Char1"/>
    <w:semiHidden/>
    <w:rsid w:val="008C377A"/>
    <w:rPr>
      <w:sz w:val="24"/>
      <w:szCs w:val="24"/>
      <w:lang w:val="en-GB" w:eastAsia="en-US"/>
    </w:rPr>
  </w:style>
  <w:style w:type="character" w:customStyle="1" w:styleId="HeaderChar1">
    <w:name w:val="Header Char1"/>
    <w:semiHidden/>
    <w:rsid w:val="008C377A"/>
    <w:rPr>
      <w:sz w:val="22"/>
      <w:lang w:val="en-GB" w:eastAsia="en-US"/>
    </w:rPr>
  </w:style>
  <w:style w:type="paragraph" w:customStyle="1" w:styleId="Normalnumbered4">
    <w:name w:val="Normal numbered 4"/>
    <w:basedOn w:val="Normalnumbered3"/>
    <w:rsid w:val="008C377A"/>
    <w:pPr>
      <w:numPr>
        <w:ilvl w:val="3"/>
      </w:numPr>
      <w:tabs>
        <w:tab w:val="num" w:pos="3261"/>
      </w:tabs>
      <w:ind w:left="3261" w:hanging="794"/>
    </w:pPr>
  </w:style>
  <w:style w:type="paragraph" w:customStyle="1" w:styleId="Normalnumbered1">
    <w:name w:val="Normal numbered 1"/>
    <w:basedOn w:val="Normal"/>
    <w:rsid w:val="008C377A"/>
    <w:pPr>
      <w:numPr>
        <w:numId w:val="1"/>
      </w:numPr>
      <w:spacing w:before="120"/>
      <w:jc w:val="both"/>
    </w:pPr>
    <w:rPr>
      <w:rFonts w:ascii="Arial" w:eastAsia="Arial Unicode MS" w:hAnsi="Arial" w:cs="Arial"/>
      <w:sz w:val="20"/>
      <w:szCs w:val="20"/>
      <w:lang w:val="lt-LT"/>
    </w:rPr>
  </w:style>
  <w:style w:type="paragraph" w:customStyle="1" w:styleId="Normalnumbered3">
    <w:name w:val="Normal numbered 3"/>
    <w:basedOn w:val="Normalnumbered2"/>
    <w:rsid w:val="008C377A"/>
    <w:pPr>
      <w:numPr>
        <w:ilvl w:val="2"/>
      </w:numPr>
      <w:tabs>
        <w:tab w:val="num" w:pos="2467"/>
      </w:tabs>
      <w:ind w:left="2467" w:hanging="681"/>
    </w:pPr>
  </w:style>
  <w:style w:type="paragraph" w:customStyle="1" w:styleId="Normalnumbered2">
    <w:name w:val="Normal numbered 2"/>
    <w:basedOn w:val="Normalnumbered1"/>
    <w:rsid w:val="008C377A"/>
    <w:pPr>
      <w:numPr>
        <w:ilvl w:val="1"/>
      </w:numPr>
      <w:tabs>
        <w:tab w:val="num" w:pos="2215"/>
      </w:tabs>
      <w:ind w:left="2215" w:hanging="453"/>
    </w:pPr>
  </w:style>
  <w:style w:type="paragraph" w:styleId="NoSpacing">
    <w:name w:val="No Spacing"/>
    <w:uiPriority w:val="1"/>
    <w:qFormat/>
    <w:rsid w:val="008C377A"/>
    <w:pPr>
      <w:spacing w:line="240" w:lineRule="auto"/>
      <w:ind w:firstLine="0"/>
    </w:pPr>
    <w:rPr>
      <w:rFonts w:ascii="Times New Roman" w:eastAsia="Times New Roman" w:hAnsi="Times New Roman" w:cs="Times New Roman"/>
      <w:sz w:val="24"/>
      <w:szCs w:val="24"/>
      <w:lang w:val="en-GB"/>
    </w:rPr>
  </w:style>
  <w:style w:type="character" w:styleId="PlaceholderText">
    <w:name w:val="Placeholder Text"/>
    <w:uiPriority w:val="99"/>
    <w:semiHidden/>
    <w:rsid w:val="00181326"/>
    <w:rPr>
      <w:color w:val="808080"/>
    </w:rPr>
  </w:style>
  <w:style w:type="character" w:customStyle="1" w:styleId="Tahoma11bold">
    <w:name w:val="Tahoma 11 bold"/>
    <w:basedOn w:val="DefaultParagraphFont"/>
    <w:uiPriority w:val="1"/>
    <w:rsid w:val="00181326"/>
    <w:rPr>
      <w:rFonts w:ascii="Tahoma" w:hAnsi="Tahoma"/>
      <w:b/>
      <w:sz w:val="22"/>
    </w:rPr>
  </w:style>
  <w:style w:type="character" w:customStyle="1" w:styleId="Stilius10">
    <w:name w:val="Stilius10"/>
    <w:basedOn w:val="DefaultParagraphFont"/>
    <w:uiPriority w:val="1"/>
    <w:rsid w:val="007F715C"/>
    <w:rPr>
      <w:rFonts w:ascii="Times New Roman" w:hAnsi="Times New Roman"/>
      <w:b/>
      <w:sz w:val="24"/>
    </w:rPr>
  </w:style>
  <w:style w:type="character" w:customStyle="1" w:styleId="Tahoma11">
    <w:name w:val="Tahoma 11"/>
    <w:basedOn w:val="DefaultParagraphFont"/>
    <w:uiPriority w:val="1"/>
    <w:rsid w:val="007F715C"/>
    <w:rPr>
      <w:rFonts w:ascii="Tahoma" w:hAnsi="Tahoma"/>
      <w:sz w:val="22"/>
    </w:rPr>
  </w:style>
  <w:style w:type="character" w:styleId="CommentReference">
    <w:name w:val="annotation reference"/>
    <w:uiPriority w:val="99"/>
    <w:unhideWhenUsed/>
    <w:rsid w:val="007F715C"/>
    <w:rPr>
      <w:sz w:val="16"/>
      <w:szCs w:val="16"/>
    </w:rPr>
  </w:style>
  <w:style w:type="character" w:customStyle="1" w:styleId="ui-provider">
    <w:name w:val="ui-provider"/>
    <w:basedOn w:val="DefaultParagraphFont"/>
    <w:rsid w:val="003A4F97"/>
  </w:style>
  <w:style w:type="character" w:styleId="UnresolvedMention">
    <w:name w:val="Unresolved Mention"/>
    <w:basedOn w:val="DefaultParagraphFont"/>
    <w:uiPriority w:val="99"/>
    <w:semiHidden/>
    <w:unhideWhenUsed/>
    <w:rsid w:val="00AE078D"/>
    <w:rPr>
      <w:color w:val="605E5C"/>
      <w:shd w:val="clear" w:color="auto" w:fill="E1DFDD"/>
    </w:rPr>
  </w:style>
  <w:style w:type="paragraph" w:styleId="BodyText">
    <w:name w:val="Body Text"/>
    <w:basedOn w:val="Normal"/>
    <w:link w:val="BodyTextChar"/>
    <w:uiPriority w:val="99"/>
    <w:semiHidden/>
    <w:unhideWhenUsed/>
    <w:rsid w:val="00BB349A"/>
    <w:pPr>
      <w:spacing w:after="120"/>
    </w:pPr>
  </w:style>
  <w:style w:type="character" w:customStyle="1" w:styleId="BodyTextChar">
    <w:name w:val="Body Text Char"/>
    <w:basedOn w:val="DefaultParagraphFont"/>
    <w:link w:val="BodyText"/>
    <w:uiPriority w:val="99"/>
    <w:semiHidden/>
    <w:rsid w:val="00BB349A"/>
    <w:rPr>
      <w:rFonts w:ascii="Times New Roman" w:eastAsia="Times New Roman" w:hAnsi="Times New Roman" w:cs="Times New Roman"/>
      <w:sz w:val="24"/>
      <w:szCs w:val="24"/>
      <w:lang w:val="en-GB"/>
    </w:rPr>
  </w:style>
  <w:style w:type="character" w:customStyle="1" w:styleId="Tahoma11Bold0">
    <w:name w:val="Tahoma 11 Bold"/>
    <w:basedOn w:val="DefaultParagraphFont"/>
    <w:uiPriority w:val="1"/>
    <w:rsid w:val="00BB349A"/>
    <w:rPr>
      <w:rFonts w:ascii="Tahoma" w:hAnsi="Tahoma"/>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m.lrv.lt/" TargetMode="Externa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customXml" Target="../customXml/item4.xml"/><Relationship Id="rId10" Type="http://schemas.openxmlformats.org/officeDocument/2006/relationships/hyperlink" Target="mailto:e.sveikata@registrucentras.lt"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mailto:versloklientai@registrucentras.lt" TargetMode="External"/><Relationship Id="rId14" Type="http://schemas.openxmlformats.org/officeDocument/2006/relationships/footer" Target="footer2.xml"/><Relationship Id="rId22"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75B3594802C4F2A90CB144579359FF0"/>
        <w:category>
          <w:name w:val="General"/>
          <w:gallery w:val="placeholder"/>
        </w:category>
        <w:types>
          <w:type w:val="bbPlcHdr"/>
        </w:types>
        <w:behaviors>
          <w:behavior w:val="content"/>
        </w:behaviors>
        <w:guid w:val="{F351EF6E-676F-4DEA-8541-D5E1825BED4E}"/>
      </w:docPartPr>
      <w:docPartBody>
        <w:p w:rsidR="00E54DFA" w:rsidRDefault="00E54DFA" w:rsidP="00E54DFA">
          <w:pPr>
            <w:pStyle w:val="775B3594802C4F2A90CB144579359FF08"/>
          </w:pPr>
          <w:r w:rsidRPr="00181326">
            <w:rPr>
              <w:rStyle w:val="PlaceholderText"/>
              <w:rFonts w:ascii="Tahoma" w:eastAsiaTheme="minorHAnsi" w:hAnsi="Tahoma" w:cs="Tahoma"/>
              <w:color w:val="FF0000"/>
              <w:sz w:val="22"/>
              <w:szCs w:val="22"/>
            </w:rPr>
            <w:t>[įveskite TIKLSŲ vaistinės pavadinimą]</w:t>
          </w:r>
        </w:p>
      </w:docPartBody>
    </w:docPart>
    <w:docPart>
      <w:docPartPr>
        <w:name w:val="F62A70A633E2475FAA278739EBDF6E2F"/>
        <w:category>
          <w:name w:val="General"/>
          <w:gallery w:val="placeholder"/>
        </w:category>
        <w:types>
          <w:type w:val="bbPlcHdr"/>
        </w:types>
        <w:behaviors>
          <w:behavior w:val="content"/>
        </w:behaviors>
        <w:guid w:val="{F5043634-5E85-41A7-A57E-C26E755EF573}"/>
      </w:docPartPr>
      <w:docPartBody>
        <w:p w:rsidR="00E54DFA" w:rsidRDefault="00E54DFA" w:rsidP="00E54DFA">
          <w:pPr>
            <w:pStyle w:val="F62A70A633E2475FAA278739EBDF6E2F8"/>
          </w:pPr>
          <w:r w:rsidRPr="00181326">
            <w:rPr>
              <w:rStyle w:val="PlaceholderText"/>
              <w:rFonts w:ascii="Tahoma" w:eastAsiaTheme="minorHAnsi" w:hAnsi="Tahoma" w:cs="Tahoma"/>
              <w:color w:val="FF0000"/>
              <w:sz w:val="22"/>
              <w:szCs w:val="22"/>
            </w:rPr>
            <w:t>[įveskite dokumento, kurio pagrindu veikia VAIST atstovas (sutartį pasirašantis asmuo), pavadinimą, datą]</w:t>
          </w:r>
        </w:p>
      </w:docPartBody>
    </w:docPart>
    <w:docPart>
      <w:docPartPr>
        <w:name w:val="2A9A6150715A46FE87391EDB4E9A73F1"/>
        <w:category>
          <w:name w:val="General"/>
          <w:gallery w:val="placeholder"/>
        </w:category>
        <w:types>
          <w:type w:val="bbPlcHdr"/>
        </w:types>
        <w:behaviors>
          <w:behavior w:val="content"/>
        </w:behaviors>
        <w:guid w:val="{A21C5AD7-FA2C-444E-BC12-37EB9C274A2B}"/>
      </w:docPartPr>
      <w:docPartBody>
        <w:p w:rsidR="00E54DFA" w:rsidRDefault="00E54DFA" w:rsidP="00E54DFA">
          <w:pPr>
            <w:pStyle w:val="2A9A6150715A46FE87391EDB4E9A73F16"/>
          </w:pPr>
          <w:r w:rsidRPr="00181326">
            <w:rPr>
              <w:rStyle w:val="PlaceholderText"/>
              <w:rFonts w:ascii="Tahoma" w:eastAsiaTheme="minorHAnsi" w:hAnsi="Tahoma" w:cs="Tahoma"/>
              <w:color w:val="FF0000"/>
              <w:sz w:val="22"/>
              <w:szCs w:val="22"/>
            </w:rPr>
            <w:t>[_____________________________________________________________________]</w:t>
          </w:r>
        </w:p>
      </w:docPartBody>
    </w:docPart>
    <w:docPart>
      <w:docPartPr>
        <w:name w:val="D7D817BBBAE24524A5C5B0C764BE915E"/>
        <w:category>
          <w:name w:val="General"/>
          <w:gallery w:val="placeholder"/>
        </w:category>
        <w:types>
          <w:type w:val="bbPlcHdr"/>
        </w:types>
        <w:behaviors>
          <w:behavior w:val="content"/>
        </w:behaviors>
        <w:guid w:val="{C77D5EF5-83EC-4684-BB70-EFC166CDFF82}"/>
      </w:docPartPr>
      <w:docPartBody>
        <w:p w:rsidR="00CA34C1" w:rsidRDefault="00E54DFA" w:rsidP="00E54DFA">
          <w:pPr>
            <w:pStyle w:val="D7D817BBBAE24524A5C5B0C764BE915E1"/>
          </w:pPr>
          <w:r w:rsidRPr="008825DE">
            <w:rPr>
              <w:rStyle w:val="PlaceholderText"/>
              <w:rFonts w:ascii="Tahoma" w:eastAsiaTheme="minorHAnsi" w:hAnsi="Tahoma" w:cs="Tahoma"/>
              <w:color w:val="FF0000"/>
              <w:sz w:val="22"/>
              <w:szCs w:val="22"/>
            </w:rPr>
            <w:t>[įveskite VAIST atstovo (sutartį pasirašančio asmens) pareigas, vardą, pavardę]</w:t>
          </w:r>
        </w:p>
      </w:docPartBody>
    </w:docPart>
    <w:docPart>
      <w:docPartPr>
        <w:name w:val="31B576D312664D1B81B0E41221CC3A4C"/>
        <w:category>
          <w:name w:val="General"/>
          <w:gallery w:val="placeholder"/>
        </w:category>
        <w:types>
          <w:type w:val="bbPlcHdr"/>
        </w:types>
        <w:behaviors>
          <w:behavior w:val="content"/>
        </w:behaviors>
        <w:guid w:val="{98778C92-7C0B-47DA-A337-64CB7A0FEFCE}"/>
      </w:docPartPr>
      <w:docPartBody>
        <w:p w:rsidR="00B60D7D" w:rsidRDefault="00CA34C1" w:rsidP="00CA34C1">
          <w:pPr>
            <w:pStyle w:val="31B576D312664D1B81B0E41221CC3A4C"/>
          </w:pPr>
          <w:r w:rsidRPr="008825DE">
            <w:rPr>
              <w:rStyle w:val="PlaceholderText"/>
              <w:rFonts w:ascii="Tahoma" w:eastAsiaTheme="minorHAnsi" w:hAnsi="Tahoma" w:cs="Tahoma"/>
              <w:color w:val="FF0000"/>
            </w:rPr>
            <w:t>[įveskite VAIST pavadinimą]</w:t>
          </w:r>
        </w:p>
      </w:docPartBody>
    </w:docPart>
    <w:docPart>
      <w:docPartPr>
        <w:name w:val="AAAA521D269E47C6A76CC98B1C59A17C"/>
        <w:category>
          <w:name w:val="General"/>
          <w:gallery w:val="placeholder"/>
        </w:category>
        <w:types>
          <w:type w:val="bbPlcHdr"/>
        </w:types>
        <w:behaviors>
          <w:behavior w:val="content"/>
        </w:behaviors>
        <w:guid w:val="{2E64F520-768D-48B2-BDD2-90F54736DF2E}"/>
      </w:docPartPr>
      <w:docPartBody>
        <w:p w:rsidR="00B60D7D" w:rsidRDefault="00CA34C1" w:rsidP="00CA34C1">
          <w:pPr>
            <w:pStyle w:val="AAAA521D269E47C6A76CC98B1C59A17C"/>
          </w:pPr>
          <w:r w:rsidRPr="007F715C">
            <w:rPr>
              <w:rStyle w:val="PlaceholderText"/>
              <w:rFonts w:ascii="Tahoma" w:hAnsi="Tahoma" w:cs="Tahoma"/>
              <w:color w:val="FF0000"/>
            </w:rPr>
            <w:t>[įveskite VAIST atstovo (sutartį pasirašančio asmens) pareigas, vardą, pavardę]</w:t>
          </w:r>
        </w:p>
      </w:docPartBody>
    </w:docPart>
    <w:docPart>
      <w:docPartPr>
        <w:name w:val="1DA2363CAFB2441799F875AF36260A58"/>
        <w:category>
          <w:name w:val="General"/>
          <w:gallery w:val="placeholder"/>
        </w:category>
        <w:types>
          <w:type w:val="bbPlcHdr"/>
        </w:types>
        <w:behaviors>
          <w:behavior w:val="content"/>
        </w:behaviors>
        <w:guid w:val="{AE3A6466-2A1E-418C-A60F-5AE78C8EE3E9}"/>
      </w:docPartPr>
      <w:docPartBody>
        <w:p w:rsidR="00CC0988" w:rsidRDefault="00112035" w:rsidP="00112035">
          <w:pPr>
            <w:pStyle w:val="1DA2363CAFB2441799F875AF36260A58"/>
          </w:pPr>
          <w:r w:rsidRPr="003635A6">
            <w:rPr>
              <w:rStyle w:val="PlaceholderText"/>
              <w:rFonts w:ascii="Tahoma" w:hAnsi="Tahoma" w:cs="Tahoma"/>
              <w:color w:val="FF0000"/>
              <w:szCs w:val="22"/>
            </w:rPr>
            <w:t xml:space="preserve">[įveskite </w:t>
          </w:r>
          <w:r>
            <w:rPr>
              <w:rStyle w:val="PlaceholderText"/>
              <w:rFonts w:ascii="Tahoma" w:hAnsi="Tahoma" w:cs="Tahoma"/>
              <w:color w:val="FF0000"/>
              <w:szCs w:val="22"/>
            </w:rPr>
            <w:t>A</w:t>
          </w:r>
          <w:r w:rsidRPr="003635A6">
            <w:rPr>
              <w:rStyle w:val="PlaceholderText"/>
              <w:rFonts w:ascii="Tahoma" w:hAnsi="Tahoma" w:cs="Tahoma"/>
              <w:color w:val="FF0000"/>
              <w:szCs w:val="22"/>
            </w:rPr>
            <w:t>SPĮ pavadinimą]</w:t>
          </w:r>
        </w:p>
      </w:docPartBody>
    </w:docPart>
    <w:docPart>
      <w:docPartPr>
        <w:name w:val="7BE97680D6464FDC910B5734D13A42D0"/>
        <w:category>
          <w:name w:val="General"/>
          <w:gallery w:val="placeholder"/>
        </w:category>
        <w:types>
          <w:type w:val="bbPlcHdr"/>
        </w:types>
        <w:behaviors>
          <w:behavior w:val="content"/>
        </w:behaviors>
        <w:guid w:val="{D8DDDBFA-D25D-4BA3-ABD6-DF9D930BCFC2}"/>
      </w:docPartPr>
      <w:docPartBody>
        <w:p w:rsidR="00CC0988" w:rsidRDefault="00112035" w:rsidP="00112035">
          <w:pPr>
            <w:pStyle w:val="7BE97680D6464FDC910B5734D13A42D0"/>
          </w:pPr>
          <w:r w:rsidRPr="003635A6">
            <w:rPr>
              <w:rStyle w:val="PlaceholderText"/>
              <w:rFonts w:ascii="Tahoma" w:hAnsi="Tahoma" w:cs="Tahoma"/>
              <w:color w:val="FF0000"/>
            </w:rPr>
            <w:t xml:space="preserve">[įveskite </w:t>
          </w:r>
          <w:r w:rsidRPr="003635A6">
            <w:rPr>
              <w:rFonts w:ascii="Tahoma" w:hAnsi="Tahoma" w:cs="Tahoma"/>
              <w:color w:val="FF0000"/>
              <w:szCs w:val="22"/>
            </w:rPr>
            <w:t>Juridinio asmens kodas]</w:t>
          </w:r>
        </w:p>
      </w:docPartBody>
    </w:docPart>
    <w:docPart>
      <w:docPartPr>
        <w:name w:val="7729F3BB8D5F425E833C5FEFC6B7E13A"/>
        <w:category>
          <w:name w:val="General"/>
          <w:gallery w:val="placeholder"/>
        </w:category>
        <w:types>
          <w:type w:val="bbPlcHdr"/>
        </w:types>
        <w:behaviors>
          <w:behavior w:val="content"/>
        </w:behaviors>
        <w:guid w:val="{54DF0D4F-1FD6-43B0-80BB-1E7AA627EBEB}"/>
      </w:docPartPr>
      <w:docPartBody>
        <w:p w:rsidR="00CC0988" w:rsidRDefault="00112035" w:rsidP="00112035">
          <w:pPr>
            <w:pStyle w:val="7729F3BB8D5F425E833C5FEFC6B7E13A"/>
          </w:pPr>
          <w:r w:rsidRPr="003635A6">
            <w:rPr>
              <w:rStyle w:val="PlaceholderText"/>
              <w:rFonts w:ascii="Tahoma" w:hAnsi="Tahoma" w:cs="Tahoma"/>
              <w:color w:val="FF0000"/>
            </w:rPr>
            <w:t>[įveskite a</w:t>
          </w:r>
          <w:r w:rsidRPr="003635A6">
            <w:rPr>
              <w:rFonts w:ascii="Tahoma" w:hAnsi="Tahoma" w:cs="Tahoma"/>
              <w:color w:val="FF0000"/>
              <w:szCs w:val="22"/>
            </w:rPr>
            <w:t>dresą]</w:t>
          </w:r>
        </w:p>
      </w:docPartBody>
    </w:docPart>
    <w:docPart>
      <w:docPartPr>
        <w:name w:val="5009FEDAD8F54F8B873CA0C8EAD342EB"/>
        <w:category>
          <w:name w:val="General"/>
          <w:gallery w:val="placeholder"/>
        </w:category>
        <w:types>
          <w:type w:val="bbPlcHdr"/>
        </w:types>
        <w:behaviors>
          <w:behavior w:val="content"/>
        </w:behaviors>
        <w:guid w:val="{AB3DE248-0684-458B-806B-E3785913710D}"/>
      </w:docPartPr>
      <w:docPartBody>
        <w:p w:rsidR="00CC0988" w:rsidRDefault="00112035" w:rsidP="00112035">
          <w:pPr>
            <w:pStyle w:val="5009FEDAD8F54F8B873CA0C8EAD342EB"/>
          </w:pPr>
          <w:r w:rsidRPr="003635A6">
            <w:rPr>
              <w:rStyle w:val="PlaceholderText"/>
              <w:rFonts w:ascii="Tahoma" w:hAnsi="Tahoma" w:cs="Tahoma"/>
              <w:color w:val="FF0000"/>
            </w:rPr>
            <w:t xml:space="preserve">[įveskite </w:t>
          </w:r>
          <w:r w:rsidRPr="003635A6">
            <w:rPr>
              <w:rFonts w:ascii="Tahoma" w:hAnsi="Tahoma" w:cs="Tahoma"/>
              <w:color w:val="FF0000"/>
              <w:szCs w:val="22"/>
            </w:rPr>
            <w:t>el. paštą]</w:t>
          </w:r>
        </w:p>
      </w:docPartBody>
    </w:docPart>
    <w:docPart>
      <w:docPartPr>
        <w:name w:val="3D65FC4400174BDC849297A50A0969DB"/>
        <w:category>
          <w:name w:val="General"/>
          <w:gallery w:val="placeholder"/>
        </w:category>
        <w:types>
          <w:type w:val="bbPlcHdr"/>
        </w:types>
        <w:behaviors>
          <w:behavior w:val="content"/>
        </w:behaviors>
        <w:guid w:val="{CC112192-FC3A-4591-9C73-E1AB9DDAD5DE}"/>
      </w:docPartPr>
      <w:docPartBody>
        <w:p w:rsidR="00CC0988" w:rsidRDefault="00112035" w:rsidP="00112035">
          <w:pPr>
            <w:pStyle w:val="3D65FC4400174BDC849297A50A0969DB"/>
          </w:pPr>
          <w:r w:rsidRPr="003635A6">
            <w:rPr>
              <w:rStyle w:val="PlaceholderText"/>
              <w:rFonts w:ascii="Tahoma" w:hAnsi="Tahoma" w:cs="Tahoma"/>
              <w:color w:val="FF0000"/>
            </w:rPr>
            <w:t>[įveskite telefono numerį]</w:t>
          </w:r>
        </w:p>
      </w:docPartBody>
    </w:docPart>
    <w:docPart>
      <w:docPartPr>
        <w:name w:val="DB43761B766144DDB90838C9D2E5DCC9"/>
        <w:category>
          <w:name w:val="General"/>
          <w:gallery w:val="placeholder"/>
        </w:category>
        <w:types>
          <w:type w:val="bbPlcHdr"/>
        </w:types>
        <w:behaviors>
          <w:behavior w:val="content"/>
        </w:behaviors>
        <w:guid w:val="{A2C42B6A-30C3-46D3-B0F4-EA14AE273F71}"/>
      </w:docPartPr>
      <w:docPartBody>
        <w:p w:rsidR="00CC0988" w:rsidRDefault="00112035" w:rsidP="00112035">
          <w:pPr>
            <w:pStyle w:val="DB43761B766144DDB90838C9D2E5DCC9"/>
          </w:pPr>
          <w:r w:rsidRPr="00935C03">
            <w:rPr>
              <w:rStyle w:val="PlaceholderText"/>
              <w:rFonts w:ascii="Tahoma" w:hAnsi="Tahoma" w:cs="Tahoma"/>
              <w:color w:val="FF0000"/>
            </w:rPr>
            <w:t xml:space="preserve">[įveskite </w:t>
          </w:r>
          <w:r>
            <w:rPr>
              <w:rStyle w:val="PlaceholderText"/>
              <w:rFonts w:ascii="Tahoma" w:hAnsi="Tahoma" w:cs="Tahoma"/>
              <w:color w:val="FF0000"/>
            </w:rPr>
            <w:t>VAIST</w:t>
          </w:r>
          <w:r w:rsidRPr="00935C03">
            <w:rPr>
              <w:rStyle w:val="PlaceholderText"/>
              <w:rFonts w:ascii="Tahoma" w:hAnsi="Tahoma" w:cs="Tahoma"/>
              <w:color w:val="FF0000"/>
            </w:rPr>
            <w:t xml:space="preserve"> </w:t>
          </w:r>
          <w:r w:rsidRPr="001A5FA6">
            <w:rPr>
              <w:rStyle w:val="PlaceholderText"/>
              <w:rFonts w:ascii="Tahoma" w:hAnsi="Tahoma" w:cs="Tahoma"/>
              <w:color w:val="FF0000"/>
            </w:rPr>
            <w:t>atstovo (sutartį pasirašančio asmens) pareigas, vardą, pavardę</w:t>
          </w:r>
          <w:r w:rsidRPr="00935C03">
            <w:rPr>
              <w:rStyle w:val="PlaceholderText"/>
              <w:rFonts w:ascii="Tahoma" w:hAnsi="Tahoma" w:cs="Tahoma"/>
              <w:color w:val="FF0000"/>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2CB0"/>
    <w:rsid w:val="00112035"/>
    <w:rsid w:val="001E682C"/>
    <w:rsid w:val="002F70A6"/>
    <w:rsid w:val="003D05D2"/>
    <w:rsid w:val="00421BCF"/>
    <w:rsid w:val="00451F11"/>
    <w:rsid w:val="00582CB0"/>
    <w:rsid w:val="005D53A1"/>
    <w:rsid w:val="006A5CF1"/>
    <w:rsid w:val="007C6AAB"/>
    <w:rsid w:val="0083557C"/>
    <w:rsid w:val="00991BC9"/>
    <w:rsid w:val="009A05F3"/>
    <w:rsid w:val="00A21870"/>
    <w:rsid w:val="00AA6B37"/>
    <w:rsid w:val="00AD35FB"/>
    <w:rsid w:val="00B60D7D"/>
    <w:rsid w:val="00B67D1A"/>
    <w:rsid w:val="00C84F43"/>
    <w:rsid w:val="00CA34C1"/>
    <w:rsid w:val="00CC0988"/>
    <w:rsid w:val="00DB08BA"/>
    <w:rsid w:val="00DB792F"/>
    <w:rsid w:val="00E54DFA"/>
    <w:rsid w:val="00F96FD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112035"/>
    <w:rPr>
      <w:color w:val="808080"/>
    </w:rPr>
  </w:style>
  <w:style w:type="paragraph" w:customStyle="1" w:styleId="775B3594802C4F2A90CB144579359FF08">
    <w:name w:val="775B3594802C4F2A90CB144579359FF08"/>
    <w:rsid w:val="00E54DFA"/>
    <w:pPr>
      <w:spacing w:after="0" w:line="240" w:lineRule="auto"/>
    </w:pPr>
    <w:rPr>
      <w:rFonts w:ascii="Times New Roman" w:eastAsia="Times New Roman" w:hAnsi="Times New Roman" w:cs="Times New Roman"/>
      <w:sz w:val="24"/>
      <w:szCs w:val="24"/>
      <w:lang w:val="en-GB" w:eastAsia="en-US"/>
    </w:rPr>
  </w:style>
  <w:style w:type="paragraph" w:customStyle="1" w:styleId="D7D817BBBAE24524A5C5B0C764BE915E1">
    <w:name w:val="D7D817BBBAE24524A5C5B0C764BE915E1"/>
    <w:rsid w:val="00E54DFA"/>
    <w:pPr>
      <w:spacing w:after="0" w:line="240" w:lineRule="auto"/>
    </w:pPr>
    <w:rPr>
      <w:rFonts w:ascii="Times New Roman" w:eastAsia="Times New Roman" w:hAnsi="Times New Roman" w:cs="Times New Roman"/>
      <w:sz w:val="24"/>
      <w:szCs w:val="24"/>
      <w:lang w:val="en-GB" w:eastAsia="en-US"/>
    </w:rPr>
  </w:style>
  <w:style w:type="paragraph" w:customStyle="1" w:styleId="F62A70A633E2475FAA278739EBDF6E2F8">
    <w:name w:val="F62A70A633E2475FAA278739EBDF6E2F8"/>
    <w:rsid w:val="00E54DFA"/>
    <w:pPr>
      <w:spacing w:after="0" w:line="240" w:lineRule="auto"/>
    </w:pPr>
    <w:rPr>
      <w:rFonts w:ascii="Times New Roman" w:eastAsia="Times New Roman" w:hAnsi="Times New Roman" w:cs="Times New Roman"/>
      <w:sz w:val="24"/>
      <w:szCs w:val="24"/>
      <w:lang w:val="en-GB" w:eastAsia="en-US"/>
    </w:rPr>
  </w:style>
  <w:style w:type="paragraph" w:customStyle="1" w:styleId="2A9A6150715A46FE87391EDB4E9A73F16">
    <w:name w:val="2A9A6150715A46FE87391EDB4E9A73F16"/>
    <w:rsid w:val="00E54DFA"/>
    <w:pPr>
      <w:spacing w:after="0" w:line="240" w:lineRule="auto"/>
    </w:pPr>
    <w:rPr>
      <w:rFonts w:ascii="Times New Roman" w:eastAsia="Times New Roman" w:hAnsi="Times New Roman" w:cs="Times New Roman"/>
      <w:sz w:val="24"/>
      <w:szCs w:val="24"/>
      <w:lang w:val="en-GB" w:eastAsia="en-US"/>
    </w:rPr>
  </w:style>
  <w:style w:type="paragraph" w:customStyle="1" w:styleId="31B576D312664D1B81B0E41221CC3A4C">
    <w:name w:val="31B576D312664D1B81B0E41221CC3A4C"/>
    <w:rsid w:val="00CA34C1"/>
  </w:style>
  <w:style w:type="paragraph" w:customStyle="1" w:styleId="AAAA521D269E47C6A76CC98B1C59A17C">
    <w:name w:val="AAAA521D269E47C6A76CC98B1C59A17C"/>
    <w:rsid w:val="00CA34C1"/>
  </w:style>
  <w:style w:type="paragraph" w:customStyle="1" w:styleId="1DA2363CAFB2441799F875AF36260A58">
    <w:name w:val="1DA2363CAFB2441799F875AF36260A58"/>
    <w:rsid w:val="00112035"/>
    <w:pPr>
      <w:spacing w:line="278" w:lineRule="auto"/>
    </w:pPr>
    <w:rPr>
      <w:kern w:val="2"/>
      <w:sz w:val="24"/>
      <w:szCs w:val="24"/>
      <w:lang w:val="en-US" w:eastAsia="en-US"/>
      <w14:ligatures w14:val="standardContextual"/>
    </w:rPr>
  </w:style>
  <w:style w:type="paragraph" w:customStyle="1" w:styleId="7BE97680D6464FDC910B5734D13A42D0">
    <w:name w:val="7BE97680D6464FDC910B5734D13A42D0"/>
    <w:rsid w:val="00112035"/>
    <w:pPr>
      <w:spacing w:line="278" w:lineRule="auto"/>
    </w:pPr>
    <w:rPr>
      <w:kern w:val="2"/>
      <w:sz w:val="24"/>
      <w:szCs w:val="24"/>
      <w:lang w:val="en-US" w:eastAsia="en-US"/>
      <w14:ligatures w14:val="standardContextual"/>
    </w:rPr>
  </w:style>
  <w:style w:type="paragraph" w:customStyle="1" w:styleId="7729F3BB8D5F425E833C5FEFC6B7E13A">
    <w:name w:val="7729F3BB8D5F425E833C5FEFC6B7E13A"/>
    <w:rsid w:val="00112035"/>
    <w:pPr>
      <w:spacing w:line="278" w:lineRule="auto"/>
    </w:pPr>
    <w:rPr>
      <w:kern w:val="2"/>
      <w:sz w:val="24"/>
      <w:szCs w:val="24"/>
      <w:lang w:val="en-US" w:eastAsia="en-US"/>
      <w14:ligatures w14:val="standardContextual"/>
    </w:rPr>
  </w:style>
  <w:style w:type="paragraph" w:customStyle="1" w:styleId="5009FEDAD8F54F8B873CA0C8EAD342EB">
    <w:name w:val="5009FEDAD8F54F8B873CA0C8EAD342EB"/>
    <w:rsid w:val="00112035"/>
    <w:pPr>
      <w:spacing w:line="278" w:lineRule="auto"/>
    </w:pPr>
    <w:rPr>
      <w:kern w:val="2"/>
      <w:sz w:val="24"/>
      <w:szCs w:val="24"/>
      <w:lang w:val="en-US" w:eastAsia="en-US"/>
      <w14:ligatures w14:val="standardContextual"/>
    </w:rPr>
  </w:style>
  <w:style w:type="paragraph" w:customStyle="1" w:styleId="3D65FC4400174BDC849297A50A0969DB">
    <w:name w:val="3D65FC4400174BDC849297A50A0969DB"/>
    <w:rsid w:val="00112035"/>
    <w:pPr>
      <w:spacing w:line="278" w:lineRule="auto"/>
    </w:pPr>
    <w:rPr>
      <w:kern w:val="2"/>
      <w:sz w:val="24"/>
      <w:szCs w:val="24"/>
      <w:lang w:val="en-US" w:eastAsia="en-US"/>
      <w14:ligatures w14:val="standardContextual"/>
    </w:rPr>
  </w:style>
  <w:style w:type="paragraph" w:customStyle="1" w:styleId="DB43761B766144DDB90838C9D2E5DCC9">
    <w:name w:val="DB43761B766144DDB90838C9D2E5DCC9"/>
    <w:rsid w:val="00112035"/>
    <w:pPr>
      <w:spacing w:line="278" w:lineRule="auto"/>
    </w:pPr>
    <w:rPr>
      <w:kern w:val="2"/>
      <w:sz w:val="24"/>
      <w:szCs w:val="24"/>
      <w:lang w:val="en-US" w:eastAsia="en-US"/>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FA98238F1EFA14EA3A1C470FF1C5CA4" ma:contentTypeVersion="16" ma:contentTypeDescription="Create a new document." ma:contentTypeScope="" ma:versionID="19137b0aaab00afc24a09415a5bdf767">
  <xsd:schema xmlns:xsd="http://www.w3.org/2001/XMLSchema" xmlns:xs="http://www.w3.org/2001/XMLSchema" xmlns:p="http://schemas.microsoft.com/office/2006/metadata/properties" xmlns:ns2="d5d69458-58cd-42f7-9c54-2b8c13b22eae" xmlns:ns3="e7037a83-4b23-42e7-b4b1-ed94aa383f29" targetNamespace="http://schemas.microsoft.com/office/2006/metadata/properties" ma:root="true" ma:fieldsID="37a9ce5a0e353f3d78d1143b6c07df97" ns2:_="" ns3:_="">
    <xsd:import namespace="d5d69458-58cd-42f7-9c54-2b8c13b22eae"/>
    <xsd:import namespace="e7037a83-4b23-42e7-b4b1-ed94aa383f2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VKskaidr_x0117_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d69458-58cd-42f7-9c54-2b8c13b22e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VKskaidr_x0117_s" ma:index="14" nillable="true" ma:displayName="MVK skaidrės" ma:format="Dropdown" ma:internalName="MVKskaidr_x0117_s">
      <xsd:simpleType>
        <xsd:restriction base="dms:Text">
          <xsd:maxLength value="255"/>
        </xsd:restrictio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9541820-1213-4b36-9d3a-8e97f49e9486"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037a83-4b23-42e7-b4b1-ed94aa383f2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4acc63d-427a-41eb-a531-dc0242fcde70}" ma:internalName="TaxCatchAll" ma:showField="CatchAllData" ma:web="e7037a83-4b23-42e7-b4b1-ed94aa383f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5d69458-58cd-42f7-9c54-2b8c13b22eae">
      <Terms xmlns="http://schemas.microsoft.com/office/infopath/2007/PartnerControls"/>
    </lcf76f155ced4ddcb4097134ff3c332f>
    <MVKskaidr_x0117_s xmlns="d5d69458-58cd-42f7-9c54-2b8c13b22eae" xsi:nil="true"/>
    <TaxCatchAll xmlns="e7037a83-4b23-42e7-b4b1-ed94aa383f29" xsi:nil="true"/>
  </documentManagement>
</p:properties>
</file>

<file path=customXml/itemProps1.xml><?xml version="1.0" encoding="utf-8"?>
<ds:datastoreItem xmlns:ds="http://schemas.openxmlformats.org/officeDocument/2006/customXml" ds:itemID="{8D3ECE88-F415-44F8-A066-6532E3080867}">
  <ds:schemaRefs>
    <ds:schemaRef ds:uri="http://schemas.openxmlformats.org/officeDocument/2006/bibliography"/>
  </ds:schemaRefs>
</ds:datastoreItem>
</file>

<file path=customXml/itemProps2.xml><?xml version="1.0" encoding="utf-8"?>
<ds:datastoreItem xmlns:ds="http://schemas.openxmlformats.org/officeDocument/2006/customXml" ds:itemID="{186C1F66-589E-456F-9986-32F8D24696FB}"/>
</file>

<file path=customXml/itemProps3.xml><?xml version="1.0" encoding="utf-8"?>
<ds:datastoreItem xmlns:ds="http://schemas.openxmlformats.org/officeDocument/2006/customXml" ds:itemID="{E673B7D8-8655-4510-9609-5018096755EC}"/>
</file>

<file path=customXml/itemProps4.xml><?xml version="1.0" encoding="utf-8"?>
<ds:datastoreItem xmlns:ds="http://schemas.openxmlformats.org/officeDocument/2006/customXml" ds:itemID="{12981E8D-D4CC-4C34-8BCB-54770615A195}"/>
</file>

<file path=docProps/app.xml><?xml version="1.0" encoding="utf-8"?>
<Properties xmlns="http://schemas.openxmlformats.org/officeDocument/2006/extended-properties" xmlns:vt="http://schemas.openxmlformats.org/officeDocument/2006/docPropsVTypes">
  <Template>Normal.dotm</Template>
  <TotalTime>95</TotalTime>
  <Pages>7</Pages>
  <Words>13416</Words>
  <Characters>7648</Characters>
  <Application>Microsoft Office Word</Application>
  <DocSecurity>0</DocSecurity>
  <Lines>63</Lines>
  <Paragraphs>42</Paragraphs>
  <ScaleCrop>false</ScaleCrop>
  <HeadingPairs>
    <vt:vector size="2" baseType="variant">
      <vt:variant>
        <vt:lpstr>Title</vt:lpstr>
      </vt:variant>
      <vt:variant>
        <vt:i4>1</vt:i4>
      </vt:variant>
    </vt:vector>
  </HeadingPairs>
  <TitlesOfParts>
    <vt:vector size="1" baseType="lpstr">
      <vt:lpstr/>
    </vt:vector>
  </TitlesOfParts>
  <Manager/>
  <Company>VĮ Registrų centras</Company>
  <LinksUpToDate>false</LinksUpToDate>
  <CharactersWithSpaces>21022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Akvilė Bezarienė</dc:creator>
  <cp:keywords/>
  <dc:description/>
  <cp:lastModifiedBy>Laura Sarpalienė</cp:lastModifiedBy>
  <cp:revision>56</cp:revision>
  <dcterms:created xsi:type="dcterms:W3CDTF">2024-02-28T12:17:00Z</dcterms:created>
  <dcterms:modified xsi:type="dcterms:W3CDTF">2025-12-18T10:21:00Z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9ca552-b207-4d72-8d58-818aee87ca18_Enabled">
    <vt:lpwstr>true</vt:lpwstr>
  </property>
  <property fmtid="{D5CDD505-2E9C-101B-9397-08002B2CF9AE}" pid="3" name="MSIP_Label_179ca552-b207-4d72-8d58-818aee87ca18_SetDate">
    <vt:lpwstr>2024-02-28T12:17:17Z</vt:lpwstr>
  </property>
  <property fmtid="{D5CDD505-2E9C-101B-9397-08002B2CF9AE}" pid="4" name="MSIP_Label_179ca552-b207-4d72-8d58-818aee87ca18_Method">
    <vt:lpwstr>Standard</vt:lpwstr>
  </property>
  <property fmtid="{D5CDD505-2E9C-101B-9397-08002B2CF9AE}" pid="5" name="MSIP_Label_179ca552-b207-4d72-8d58-818aee87ca18_Name">
    <vt:lpwstr>Vidinė_informacija</vt:lpwstr>
  </property>
  <property fmtid="{D5CDD505-2E9C-101B-9397-08002B2CF9AE}" pid="6" name="MSIP_Label_179ca552-b207-4d72-8d58-818aee87ca18_SiteId">
    <vt:lpwstr>b439ef4d-44b1-4d5a-92fb-b87e549b071c</vt:lpwstr>
  </property>
  <property fmtid="{D5CDD505-2E9C-101B-9397-08002B2CF9AE}" pid="7" name="MSIP_Label_179ca552-b207-4d72-8d58-818aee87ca18_ActionId">
    <vt:lpwstr>0102fc81-d656-484c-9fa4-a5de164c9be3</vt:lpwstr>
  </property>
  <property fmtid="{D5CDD505-2E9C-101B-9397-08002B2CF9AE}" pid="8" name="MSIP_Label_179ca552-b207-4d72-8d58-818aee87ca18_ContentBits">
    <vt:lpwstr>0</vt:lpwstr>
  </property>
  <property fmtid="{D5CDD505-2E9C-101B-9397-08002B2CF9AE}" pid="9" name="ContentTypeId">
    <vt:lpwstr>0x0101003FA98238F1EFA14EA3A1C470FF1C5CA4</vt:lpwstr>
  </property>
</Properties>
</file>